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D1C3" w14:textId="77777777" w:rsidR="001C7E99" w:rsidRPr="004A09DD" w:rsidRDefault="001C7E99" w:rsidP="00635274">
      <w:pPr>
        <w:ind w:right="1701"/>
        <w:jc w:val="center"/>
        <w:rPr>
          <w:rFonts w:eastAsia="Calibri"/>
          <w:b/>
          <w:color w:val="4BACC6" w:themeColor="accent5"/>
        </w:rPr>
      </w:pPr>
    </w:p>
    <w:p w14:paraId="0CC9DAAB" w14:textId="77777777" w:rsidR="001C7E99" w:rsidRPr="004A09DD" w:rsidRDefault="001C7E99" w:rsidP="00635274">
      <w:pPr>
        <w:ind w:right="1701"/>
        <w:jc w:val="center"/>
        <w:rPr>
          <w:rFonts w:eastAsia="Calibri"/>
          <w:b/>
          <w:color w:val="4BACC6" w:themeColor="accent5"/>
        </w:rPr>
      </w:pPr>
    </w:p>
    <w:p w14:paraId="36D687C5" w14:textId="77777777" w:rsidR="001C7E99" w:rsidRPr="004A09DD" w:rsidRDefault="001C7E99" w:rsidP="00635274">
      <w:pPr>
        <w:ind w:right="1701"/>
        <w:jc w:val="center"/>
        <w:rPr>
          <w:rFonts w:eastAsia="Calibri"/>
          <w:b/>
          <w:color w:val="4BACC6" w:themeColor="accent5"/>
        </w:rPr>
      </w:pPr>
    </w:p>
    <w:p w14:paraId="5F236C80" w14:textId="77777777" w:rsidR="001C7E99" w:rsidRPr="004A09DD" w:rsidRDefault="001C7E99" w:rsidP="00635274">
      <w:pPr>
        <w:ind w:right="1701"/>
        <w:jc w:val="center"/>
        <w:rPr>
          <w:rFonts w:eastAsia="Calibri"/>
          <w:b/>
          <w:color w:val="4BACC6" w:themeColor="accent5"/>
        </w:rPr>
      </w:pPr>
    </w:p>
    <w:p w14:paraId="6D0665D4" w14:textId="77777777" w:rsidR="001C7E99" w:rsidRPr="004A09DD" w:rsidRDefault="001C7E99" w:rsidP="00635274">
      <w:pPr>
        <w:ind w:right="1701"/>
        <w:jc w:val="center"/>
        <w:rPr>
          <w:rFonts w:eastAsia="Calibri"/>
          <w:b/>
          <w:color w:val="4BACC6" w:themeColor="accent5"/>
        </w:rPr>
      </w:pPr>
    </w:p>
    <w:p w14:paraId="297D7578" w14:textId="77777777" w:rsidR="001C7E99" w:rsidRPr="004A09DD" w:rsidRDefault="001C7E99" w:rsidP="00635274">
      <w:pPr>
        <w:ind w:right="1701"/>
        <w:jc w:val="center"/>
        <w:rPr>
          <w:rFonts w:eastAsia="Calibri"/>
          <w:b/>
          <w:color w:val="4BACC6" w:themeColor="accent5"/>
        </w:rPr>
      </w:pPr>
    </w:p>
    <w:p w14:paraId="4D105562" w14:textId="77777777" w:rsidR="001C7E99" w:rsidRPr="004A09DD" w:rsidRDefault="001C7E99" w:rsidP="00635274">
      <w:pPr>
        <w:ind w:right="1701"/>
        <w:jc w:val="center"/>
        <w:rPr>
          <w:rFonts w:eastAsia="Calibri"/>
          <w:b/>
          <w:color w:val="4BACC6" w:themeColor="accent5"/>
        </w:rPr>
      </w:pPr>
    </w:p>
    <w:p w14:paraId="06A873CF" w14:textId="77777777" w:rsidR="001C7E99" w:rsidRPr="004A09DD" w:rsidRDefault="001C7E99" w:rsidP="00635274">
      <w:pPr>
        <w:ind w:right="1701"/>
        <w:jc w:val="center"/>
        <w:rPr>
          <w:rFonts w:eastAsia="Calibri"/>
          <w:b/>
          <w:color w:val="4BACC6" w:themeColor="accent5"/>
        </w:rPr>
      </w:pPr>
    </w:p>
    <w:p w14:paraId="076F9290" w14:textId="77777777" w:rsidR="00454430" w:rsidRPr="004A09DD" w:rsidRDefault="00454430" w:rsidP="001C7E99">
      <w:pPr>
        <w:spacing w:before="114" w:line="276" w:lineRule="auto"/>
        <w:ind w:right="141"/>
        <w:jc w:val="center"/>
        <w:rPr>
          <w:rFonts w:eastAsia="Calibri"/>
          <w:b/>
          <w:color w:val="4BACC6" w:themeColor="accent5"/>
          <w:sz w:val="40"/>
          <w:szCs w:val="40"/>
        </w:rPr>
      </w:pPr>
    </w:p>
    <w:p w14:paraId="5E5640EE" w14:textId="57580F7A" w:rsidR="00635274" w:rsidRPr="004A09DD" w:rsidRDefault="0014715B" w:rsidP="001C7E99">
      <w:pPr>
        <w:spacing w:before="114" w:line="276" w:lineRule="auto"/>
        <w:ind w:right="141"/>
        <w:jc w:val="center"/>
        <w:rPr>
          <w:rFonts w:eastAsia="Calibri"/>
          <w:b/>
          <w:color w:val="4BACC6" w:themeColor="accent5"/>
          <w:sz w:val="40"/>
          <w:szCs w:val="40"/>
          <w:lang w:val="en-US" w:eastAsia="en-US" w:bidi="ar-SA"/>
        </w:rPr>
      </w:pPr>
      <w:r>
        <w:rPr>
          <w:rFonts w:eastAsia="Calibri"/>
          <w:b/>
          <w:color w:val="4BACC6" w:themeColor="accent5"/>
          <w:sz w:val="40"/>
          <w:szCs w:val="40"/>
        </w:rPr>
        <w:t>KARPUZLU</w:t>
      </w:r>
      <w:r w:rsidR="00BE130B">
        <w:rPr>
          <w:rFonts w:eastAsia="Calibri"/>
          <w:b/>
          <w:color w:val="4BACC6" w:themeColor="accent5"/>
          <w:sz w:val="40"/>
          <w:szCs w:val="40"/>
        </w:rPr>
        <w:t xml:space="preserve"> BELEDİYESİ </w:t>
      </w:r>
    </w:p>
    <w:p w14:paraId="2E05C128" w14:textId="77777777" w:rsidR="00454430" w:rsidRPr="004A09DD" w:rsidRDefault="00454430" w:rsidP="001C7E99">
      <w:pPr>
        <w:spacing w:before="114" w:line="276" w:lineRule="auto"/>
        <w:ind w:right="141"/>
        <w:jc w:val="center"/>
        <w:rPr>
          <w:rFonts w:eastAsia="Calibri"/>
          <w:b/>
          <w:color w:val="4BACC6" w:themeColor="accent5"/>
          <w:sz w:val="40"/>
          <w:szCs w:val="40"/>
          <w:lang w:eastAsia="en-US" w:bidi="ar-SA"/>
        </w:rPr>
      </w:pPr>
    </w:p>
    <w:p w14:paraId="2DCFD514" w14:textId="77777777" w:rsidR="00E87A82" w:rsidRPr="004A09DD" w:rsidRDefault="00E87A82" w:rsidP="001C7E99">
      <w:pPr>
        <w:spacing w:before="114" w:line="276" w:lineRule="auto"/>
        <w:ind w:right="141"/>
        <w:jc w:val="center"/>
        <w:rPr>
          <w:rFonts w:eastAsia="Calibri"/>
          <w:b/>
          <w:color w:val="4BACC6" w:themeColor="accent5"/>
          <w:sz w:val="40"/>
          <w:szCs w:val="40"/>
          <w:lang w:eastAsia="en-US" w:bidi="ar-SA"/>
        </w:rPr>
      </w:pPr>
    </w:p>
    <w:p w14:paraId="192E26ED" w14:textId="77777777" w:rsidR="00E87A82" w:rsidRPr="004A09DD" w:rsidRDefault="00E87A82" w:rsidP="001C7E99">
      <w:pPr>
        <w:spacing w:before="114" w:line="276" w:lineRule="auto"/>
        <w:ind w:right="141"/>
        <w:jc w:val="center"/>
        <w:rPr>
          <w:rFonts w:eastAsia="Calibri"/>
          <w:b/>
          <w:color w:val="4BACC6" w:themeColor="accent5"/>
          <w:sz w:val="40"/>
          <w:szCs w:val="40"/>
          <w:lang w:eastAsia="en-US" w:bidi="ar-SA"/>
        </w:rPr>
      </w:pPr>
    </w:p>
    <w:p w14:paraId="1A981097" w14:textId="77777777" w:rsidR="00E87A82" w:rsidRPr="004A09DD" w:rsidRDefault="00E87A82" w:rsidP="001C7E99">
      <w:pPr>
        <w:spacing w:before="114" w:line="276" w:lineRule="auto"/>
        <w:ind w:right="141"/>
        <w:jc w:val="center"/>
        <w:rPr>
          <w:rFonts w:eastAsia="Calibri"/>
          <w:b/>
          <w:color w:val="4BACC6" w:themeColor="accent5"/>
          <w:sz w:val="40"/>
          <w:szCs w:val="40"/>
          <w:lang w:eastAsia="en-US" w:bidi="ar-SA"/>
        </w:rPr>
      </w:pPr>
    </w:p>
    <w:p w14:paraId="56C13710" w14:textId="77777777" w:rsidR="00E87A82" w:rsidRPr="004A09DD" w:rsidRDefault="00E87A82" w:rsidP="001C7E99">
      <w:pPr>
        <w:spacing w:before="114" w:line="276" w:lineRule="auto"/>
        <w:ind w:right="141"/>
        <w:jc w:val="center"/>
        <w:rPr>
          <w:rFonts w:eastAsia="Calibri"/>
          <w:b/>
          <w:color w:val="4BACC6" w:themeColor="accent5"/>
          <w:sz w:val="40"/>
          <w:szCs w:val="40"/>
          <w:lang w:eastAsia="en-US" w:bidi="ar-SA"/>
        </w:rPr>
      </w:pPr>
    </w:p>
    <w:p w14:paraId="4D6A4238" w14:textId="77777777" w:rsidR="00235B56" w:rsidRPr="004A09DD" w:rsidRDefault="0014331C" w:rsidP="001C7E99">
      <w:pPr>
        <w:spacing w:before="114" w:line="276" w:lineRule="auto"/>
        <w:ind w:right="141"/>
        <w:jc w:val="center"/>
        <w:rPr>
          <w:rFonts w:eastAsia="Calibri"/>
          <w:b/>
          <w:color w:val="4BACC6" w:themeColor="accent5"/>
          <w:sz w:val="40"/>
          <w:szCs w:val="40"/>
          <w:lang w:val="en-US" w:eastAsia="en-US" w:bidi="ar-SA"/>
        </w:rPr>
      </w:pPr>
      <w:r w:rsidRPr="004A09DD">
        <w:rPr>
          <w:rFonts w:eastAsia="Calibri"/>
          <w:b/>
          <w:color w:val="4BACC6" w:themeColor="accent5"/>
          <w:sz w:val="40"/>
          <w:szCs w:val="40"/>
          <w:lang w:val="en-US" w:eastAsia="en-US" w:bidi="ar-SA"/>
        </w:rPr>
        <w:t>KİŞİSEL VERİ</w:t>
      </w:r>
      <w:r w:rsidR="00235B56" w:rsidRPr="004A09DD">
        <w:rPr>
          <w:rFonts w:eastAsia="Calibri"/>
          <w:b/>
          <w:color w:val="4BACC6" w:themeColor="accent5"/>
          <w:sz w:val="40"/>
          <w:szCs w:val="40"/>
          <w:lang w:val="en-US" w:eastAsia="en-US" w:bidi="ar-SA"/>
        </w:rPr>
        <w:t xml:space="preserve"> </w:t>
      </w:r>
    </w:p>
    <w:p w14:paraId="007B3D48" w14:textId="77777777" w:rsidR="00844EA7" w:rsidRPr="004A09DD" w:rsidRDefault="00E87A82" w:rsidP="00E87A82">
      <w:pPr>
        <w:pStyle w:val="GvdeMetni"/>
        <w:ind w:right="111"/>
        <w:jc w:val="center"/>
        <w:rPr>
          <w:b/>
          <w:color w:val="4BACC6" w:themeColor="accent5"/>
        </w:rPr>
      </w:pPr>
      <w:r w:rsidRPr="004A09DD">
        <w:rPr>
          <w:rFonts w:eastAsia="Calibri"/>
          <w:b/>
          <w:color w:val="4BACC6" w:themeColor="accent5"/>
          <w:sz w:val="40"/>
          <w:szCs w:val="40"/>
          <w:lang w:val="en-US" w:eastAsia="en-US" w:bidi="ar-SA"/>
        </w:rPr>
        <w:t>SAKLAMA ve İMHA POLİTİKASI</w:t>
      </w:r>
    </w:p>
    <w:p w14:paraId="12EAABF4" w14:textId="77777777" w:rsidR="00844EA7" w:rsidRPr="004A09DD" w:rsidRDefault="00844EA7" w:rsidP="00635274">
      <w:pPr>
        <w:pStyle w:val="GvdeMetni"/>
        <w:ind w:right="1701"/>
        <w:rPr>
          <w:b/>
          <w:color w:val="4BACC6" w:themeColor="accent5"/>
        </w:rPr>
      </w:pPr>
    </w:p>
    <w:p w14:paraId="4FD37D57" w14:textId="77777777" w:rsidR="00844EA7" w:rsidRPr="004A09DD" w:rsidRDefault="00844EA7" w:rsidP="00635274">
      <w:pPr>
        <w:pStyle w:val="GvdeMetni"/>
        <w:ind w:right="1701"/>
        <w:rPr>
          <w:b/>
          <w:color w:val="4BACC6" w:themeColor="accent5"/>
        </w:rPr>
      </w:pPr>
    </w:p>
    <w:p w14:paraId="24419F98" w14:textId="77777777" w:rsidR="004A09DD" w:rsidRPr="004A09DD" w:rsidRDefault="004A09DD" w:rsidP="004A09DD">
      <w:pPr>
        <w:spacing w:before="160"/>
        <w:rPr>
          <w:color w:val="4BACC6" w:themeColor="accent5"/>
        </w:rPr>
      </w:pPr>
      <w:bookmarkStart w:id="0" w:name="_Toc18392502"/>
    </w:p>
    <w:p w14:paraId="4A7C3462" w14:textId="77777777" w:rsidR="004A09DD" w:rsidRPr="004A09DD" w:rsidRDefault="004A09DD" w:rsidP="004A09DD">
      <w:pPr>
        <w:spacing w:before="160"/>
        <w:rPr>
          <w:color w:val="4BACC6" w:themeColor="accent5"/>
        </w:rPr>
      </w:pPr>
    </w:p>
    <w:p w14:paraId="026EEFF9" w14:textId="77777777" w:rsidR="004A09DD" w:rsidRPr="004A09DD" w:rsidRDefault="004A09DD" w:rsidP="004A09DD">
      <w:pPr>
        <w:spacing w:before="160"/>
        <w:rPr>
          <w:color w:val="4BACC6" w:themeColor="accent5"/>
        </w:rPr>
      </w:pPr>
    </w:p>
    <w:p w14:paraId="0646C3F0" w14:textId="77777777" w:rsidR="004A09DD" w:rsidRPr="004A09DD" w:rsidRDefault="004A09DD" w:rsidP="004A09DD">
      <w:pPr>
        <w:spacing w:before="160"/>
        <w:rPr>
          <w:color w:val="4BACC6" w:themeColor="accent5"/>
        </w:rPr>
      </w:pPr>
    </w:p>
    <w:p w14:paraId="5DB8A6E0" w14:textId="77777777" w:rsidR="004A09DD" w:rsidRPr="004A09DD" w:rsidRDefault="004A09DD" w:rsidP="004A09DD">
      <w:pPr>
        <w:spacing w:before="160"/>
        <w:rPr>
          <w:color w:val="4BACC6" w:themeColor="accent5"/>
        </w:rPr>
      </w:pPr>
    </w:p>
    <w:p w14:paraId="2561565B" w14:textId="77777777" w:rsidR="004A09DD" w:rsidRPr="004A09DD" w:rsidRDefault="004A09DD" w:rsidP="004A09DD">
      <w:pPr>
        <w:spacing w:before="160"/>
        <w:rPr>
          <w:color w:val="4BACC6" w:themeColor="accent5"/>
        </w:rPr>
      </w:pPr>
    </w:p>
    <w:p w14:paraId="3F6EFA44" w14:textId="77777777" w:rsidR="004A09DD" w:rsidRPr="004A09DD" w:rsidRDefault="004A09DD" w:rsidP="004A09DD">
      <w:pPr>
        <w:spacing w:before="160"/>
        <w:rPr>
          <w:color w:val="4BACC6" w:themeColor="accent5"/>
        </w:rPr>
      </w:pPr>
    </w:p>
    <w:p w14:paraId="1F5D616E" w14:textId="77777777" w:rsidR="004A09DD" w:rsidRPr="004A09DD" w:rsidRDefault="004A09DD" w:rsidP="004A09DD">
      <w:pPr>
        <w:spacing w:before="160"/>
        <w:rPr>
          <w:color w:val="4BACC6" w:themeColor="accent5"/>
        </w:rPr>
      </w:pPr>
    </w:p>
    <w:p w14:paraId="3D712A64" w14:textId="77777777" w:rsidR="004A09DD" w:rsidRPr="004A09DD" w:rsidRDefault="004A09DD" w:rsidP="004A09DD">
      <w:pPr>
        <w:spacing w:before="160"/>
        <w:rPr>
          <w:color w:val="4BACC6" w:themeColor="accent5"/>
        </w:rPr>
      </w:pPr>
    </w:p>
    <w:p w14:paraId="32BC5EBB" w14:textId="77777777" w:rsidR="004A09DD" w:rsidRPr="004A09DD" w:rsidRDefault="004A09DD" w:rsidP="004A09DD">
      <w:pPr>
        <w:spacing w:before="160"/>
        <w:jc w:val="center"/>
        <w:rPr>
          <w:color w:val="4BACC6" w:themeColor="accent5"/>
        </w:rPr>
      </w:pPr>
    </w:p>
    <w:p w14:paraId="344FA6FC" w14:textId="5F14DB80" w:rsidR="004A09DD" w:rsidRPr="004A09DD" w:rsidRDefault="0014715B" w:rsidP="004A09DD">
      <w:pPr>
        <w:spacing w:before="160"/>
        <w:jc w:val="center"/>
        <w:rPr>
          <w:b/>
          <w:color w:val="4BACC6" w:themeColor="accent5"/>
        </w:rPr>
      </w:pPr>
      <w:r>
        <w:rPr>
          <w:b/>
          <w:color w:val="4BACC6" w:themeColor="accent5"/>
        </w:rPr>
        <w:t>KARPUZLU</w:t>
      </w:r>
    </w:p>
    <w:p w14:paraId="216F30B0" w14:textId="4BFB3A8C" w:rsidR="00BE130B" w:rsidRPr="004A09DD" w:rsidRDefault="004A09DD" w:rsidP="00BE130B">
      <w:pPr>
        <w:spacing w:before="160"/>
        <w:jc w:val="center"/>
        <w:rPr>
          <w:b/>
          <w:color w:val="4BACC6" w:themeColor="accent5"/>
        </w:rPr>
      </w:pPr>
      <w:r w:rsidRPr="004A09DD">
        <w:rPr>
          <w:b/>
          <w:color w:val="4BACC6" w:themeColor="accent5"/>
        </w:rPr>
        <w:t>202</w:t>
      </w:r>
      <w:r w:rsidR="00BE130B">
        <w:rPr>
          <w:b/>
          <w:color w:val="4BACC6" w:themeColor="accent5"/>
        </w:rPr>
        <w:t>2</w:t>
      </w:r>
    </w:p>
    <w:p w14:paraId="7027F8E4" w14:textId="39A4C97C" w:rsidR="00A84C2A" w:rsidRPr="006E3379" w:rsidRDefault="00A84C2A" w:rsidP="00A84C2A">
      <w:pPr>
        <w:spacing w:before="160"/>
        <w:jc w:val="center"/>
        <w:rPr>
          <w:b/>
          <w:sz w:val="24"/>
          <w:szCs w:val="24"/>
        </w:rPr>
      </w:pPr>
    </w:p>
    <w:p w14:paraId="6BCC4932" w14:textId="77777777" w:rsidR="000750B1" w:rsidRDefault="000750B1" w:rsidP="00A84C2A">
      <w:pPr>
        <w:rPr>
          <w:b/>
          <w:bCs/>
        </w:rPr>
      </w:pPr>
    </w:p>
    <w:p w14:paraId="39582DCB" w14:textId="780ED347" w:rsidR="00A84C2A" w:rsidRPr="00A84C2A" w:rsidRDefault="00A84C2A" w:rsidP="00A84C2A">
      <w:pPr>
        <w:rPr>
          <w:b/>
          <w:bCs/>
        </w:rPr>
      </w:pPr>
      <w:r w:rsidRPr="00A84C2A">
        <w:rPr>
          <w:b/>
          <w:bCs/>
        </w:rPr>
        <w:lastRenderedPageBreak/>
        <w:t>POLİTİKA HAKKINDA</w:t>
      </w:r>
    </w:p>
    <w:p w14:paraId="06E1882F" w14:textId="349ADEA9" w:rsidR="00A84C2A" w:rsidRPr="00BE130B" w:rsidRDefault="0014715B" w:rsidP="0014715B">
      <w:pPr>
        <w:jc w:val="both"/>
      </w:pPr>
      <w:r>
        <w:rPr>
          <w:rFonts w:eastAsia="Calibri"/>
          <w:bCs/>
          <w:color w:val="000000" w:themeColor="text1"/>
        </w:rPr>
        <w:t>KARPUZLU</w:t>
      </w:r>
      <w:r w:rsidR="00BE130B" w:rsidRPr="00BE130B">
        <w:rPr>
          <w:rFonts w:eastAsia="Calibri"/>
          <w:bCs/>
          <w:color w:val="000000" w:themeColor="text1"/>
        </w:rPr>
        <w:t xml:space="preserve"> Belediyesi</w:t>
      </w:r>
      <w:r w:rsidR="004A09DD" w:rsidRPr="00BE130B">
        <w:rPr>
          <w:rFonts w:eastAsia="Calibri"/>
          <w:bCs/>
          <w:color w:val="000000" w:themeColor="text1"/>
        </w:rPr>
        <w:t xml:space="preserve"> </w:t>
      </w:r>
      <w:r w:rsidR="00A84C2A" w:rsidRPr="00BE130B">
        <w:t xml:space="preserve">Kişisel Verileri İşleme ve İmha Politikası (‘’Politika’’), 6698 Sayılı Kişisel Verileri Koruma Kanunu’nun yürürlüğe girmesini takriben idari tedbirlerin alınması kapsamında, ikincil mevzuatlar ve içtihat dikkate alınarak hazırlanmış olup </w:t>
      </w:r>
      <w:r>
        <w:rPr>
          <w:rFonts w:eastAsia="Calibri"/>
          <w:bCs/>
          <w:color w:val="000000" w:themeColor="text1"/>
        </w:rPr>
        <w:t>KARPUZLU</w:t>
      </w:r>
      <w:r w:rsidR="00BE130B" w:rsidRPr="00BE130B">
        <w:rPr>
          <w:rFonts w:eastAsia="Calibri"/>
          <w:bCs/>
          <w:color w:val="000000" w:themeColor="text1"/>
        </w:rPr>
        <w:t xml:space="preserve"> Belediyesi </w:t>
      </w:r>
      <w:r w:rsidR="000750B1" w:rsidRPr="00BE130B">
        <w:t xml:space="preserve"> </w:t>
      </w:r>
      <w:r w:rsidR="00022BA4" w:rsidRPr="00BE130B">
        <w:t>K</w:t>
      </w:r>
      <w:r w:rsidR="00BE130B" w:rsidRPr="00BE130B">
        <w:t>işisel Verilerin Korunması</w:t>
      </w:r>
      <w:r w:rsidR="00022BA4" w:rsidRPr="00BE130B">
        <w:t xml:space="preserve"> </w:t>
      </w:r>
      <w:r w:rsidR="00A84C2A" w:rsidRPr="00BE130B">
        <w:t>Yönetim kurulu tarafından …../…./202</w:t>
      </w:r>
      <w:r w:rsidR="00BE130B" w:rsidRPr="00BE130B">
        <w:t>2</w:t>
      </w:r>
      <w:r w:rsidR="00A84C2A" w:rsidRPr="00BE130B">
        <w:t xml:space="preserve"> tarihinde oybirliği ile </w:t>
      </w:r>
      <w:r w:rsidR="00FF70FD" w:rsidRPr="00BE130B">
        <w:t>Belediye</w:t>
      </w:r>
      <w:r w:rsidR="00A84C2A" w:rsidRPr="00BE130B">
        <w:t xml:space="preserve"> politikalarına eklenmiş olup Kişisel Verileri Koruma Uyum Süreci’nin parçası haline gelmiştir.</w:t>
      </w:r>
    </w:p>
    <w:p w14:paraId="5366F6C9" w14:textId="48D307AE" w:rsidR="00A84C2A" w:rsidRPr="00BE130B" w:rsidRDefault="00A84C2A" w:rsidP="0014715B">
      <w:pPr>
        <w:jc w:val="both"/>
        <w:rPr>
          <w:b/>
          <w:bCs/>
        </w:rPr>
      </w:pPr>
    </w:p>
    <w:p w14:paraId="30166193" w14:textId="56C8D4DC" w:rsidR="00A84C2A" w:rsidRPr="00BE130B" w:rsidRDefault="00A84C2A" w:rsidP="0014715B">
      <w:pPr>
        <w:jc w:val="both"/>
      </w:pPr>
      <w:r w:rsidRPr="00BE130B">
        <w:t xml:space="preserve">Politika, </w:t>
      </w:r>
      <w:r w:rsidR="0014715B">
        <w:rPr>
          <w:rFonts w:eastAsia="Calibri"/>
          <w:bCs/>
          <w:color w:val="000000" w:themeColor="text1"/>
        </w:rPr>
        <w:t>KARPUZLU</w:t>
      </w:r>
      <w:r w:rsidR="00BE130B" w:rsidRPr="00BE130B">
        <w:rPr>
          <w:rFonts w:eastAsia="Calibri"/>
          <w:bCs/>
          <w:color w:val="000000" w:themeColor="text1"/>
        </w:rPr>
        <w:t xml:space="preserve"> Belediyesi</w:t>
      </w:r>
      <w:r w:rsidR="000750B1" w:rsidRPr="00BE130B">
        <w:t xml:space="preserve"> </w:t>
      </w:r>
      <w:r w:rsidRPr="00BE130B">
        <w:t xml:space="preserve">Kişisel Veri Komitesi tarafından incelenmiş ve Politika’ya son şekli verilerek </w:t>
      </w:r>
      <w:r w:rsidR="0014715B">
        <w:rPr>
          <w:rFonts w:eastAsia="Calibri"/>
          <w:bCs/>
          <w:color w:val="000000" w:themeColor="text1"/>
        </w:rPr>
        <w:t>KARPUZLU</w:t>
      </w:r>
      <w:r w:rsidR="00BE130B" w:rsidRPr="00BE130B">
        <w:rPr>
          <w:rFonts w:eastAsia="Calibri"/>
          <w:bCs/>
          <w:color w:val="000000" w:themeColor="text1"/>
        </w:rPr>
        <w:t xml:space="preserve"> Belediyesi Kişisel Verileri Koruma</w:t>
      </w:r>
      <w:r w:rsidR="00022BA4" w:rsidRPr="00BE130B">
        <w:t xml:space="preserve"> </w:t>
      </w:r>
      <w:r w:rsidRPr="00BE130B">
        <w:t xml:space="preserve">Yönetim Kurulu’nun onayına sunulmuştur. </w:t>
      </w:r>
    </w:p>
    <w:p w14:paraId="65AA1519" w14:textId="7FF4A0F9" w:rsidR="00A84C2A" w:rsidRPr="00BE130B" w:rsidRDefault="00A84C2A" w:rsidP="0014715B">
      <w:pPr>
        <w:jc w:val="both"/>
      </w:pPr>
      <w:r w:rsidRPr="00BE130B">
        <w:t xml:space="preserve">Kişisel verilerin korunması </w:t>
      </w:r>
      <w:r w:rsidR="00022BA4" w:rsidRPr="00BE130B">
        <w:t>belediyemiz</w:t>
      </w:r>
      <w:r w:rsidRPr="00BE130B">
        <w:t xml:space="preserve"> için öncelikli politikalardan birisidir. Kişisel Verileri Koruma Uyum Süreci (‘’Süreç’’)’nin en önemli adımlarından olan Politika’mız; </w:t>
      </w:r>
      <w:r w:rsidR="00022BA4" w:rsidRPr="00BE130B">
        <w:t xml:space="preserve">belediyemizden hizmet alan </w:t>
      </w:r>
      <w:r w:rsidR="00BE130B" w:rsidRPr="00BE130B">
        <w:t>gerçek kişiler</w:t>
      </w:r>
      <w:r w:rsidRPr="00BE130B">
        <w:t>, çalışanlarımız, çalışan adaylarımız, iş ortaklarımız</w:t>
      </w:r>
      <w:r w:rsidR="00BE130B" w:rsidRPr="00BE130B">
        <w:t>, tedarikçi çalışanlarımız, tedarikçi yetkilerimiz, habere konu olan kişiler, stajyerler</w:t>
      </w:r>
      <w:r w:rsidRPr="00BE130B">
        <w:t xml:space="preserve"> gibi </w:t>
      </w:r>
      <w:r w:rsidR="00BE130B" w:rsidRPr="00BE130B">
        <w:t xml:space="preserve">ve bunlarla sınırlı olmamak üzere </w:t>
      </w:r>
      <w:r w:rsidRPr="00BE130B">
        <w:t xml:space="preserve">bizimle iletişime geçen gerçek kişilerin verilerini, haklarını kapsamaktadır. </w:t>
      </w:r>
    </w:p>
    <w:p w14:paraId="48F851F9" w14:textId="77777777" w:rsidR="00A84C2A" w:rsidRPr="00BE130B" w:rsidRDefault="00A84C2A" w:rsidP="0014715B">
      <w:pPr>
        <w:jc w:val="both"/>
      </w:pPr>
    </w:p>
    <w:p w14:paraId="796D9AE4" w14:textId="77777777" w:rsidR="00A84C2A" w:rsidRPr="00BE130B" w:rsidRDefault="00A84C2A" w:rsidP="0014715B">
      <w:pPr>
        <w:jc w:val="both"/>
      </w:pPr>
      <w:r w:rsidRPr="00BE130B">
        <w:t>Politika, Türkçe dilinde hazırlanmış olup, diğer dillere çevrilmesi halinde oluşabilecek ihtilaflarda Türkçe metni esas alınacaktır.</w:t>
      </w:r>
    </w:p>
    <w:p w14:paraId="7CDC0A12" w14:textId="62D490E3" w:rsidR="00A84C2A" w:rsidRPr="00A84C2A" w:rsidRDefault="00A84C2A" w:rsidP="0014715B">
      <w:pPr>
        <w:jc w:val="both"/>
      </w:pPr>
      <w:r w:rsidRPr="00BE130B">
        <w:t xml:space="preserve">İşbu Politika </w:t>
      </w:r>
      <w:r w:rsidR="0014715B">
        <w:rPr>
          <w:rFonts w:eastAsia="Calibri"/>
          <w:bCs/>
          <w:color w:val="000000" w:themeColor="text1"/>
        </w:rPr>
        <w:t>KARPUZLU</w:t>
      </w:r>
      <w:r w:rsidR="00BE130B" w:rsidRPr="00BE130B">
        <w:rPr>
          <w:rFonts w:eastAsia="Calibri"/>
          <w:bCs/>
          <w:color w:val="000000" w:themeColor="text1"/>
        </w:rPr>
        <w:t xml:space="preserve"> Belediyesi Kişisel Verileri Koruma Komitesi</w:t>
      </w:r>
      <w:r w:rsidR="000750B1" w:rsidRPr="00BE130B">
        <w:t xml:space="preserve"> </w:t>
      </w:r>
      <w:r w:rsidRPr="00BE130B">
        <w:t xml:space="preserve">tarafından hazırlanmış olup, </w:t>
      </w:r>
      <w:r w:rsidR="0014715B">
        <w:rPr>
          <w:rFonts w:eastAsia="Calibri"/>
          <w:bCs/>
          <w:color w:val="000000" w:themeColor="text1"/>
        </w:rPr>
        <w:t>KARPUZLU</w:t>
      </w:r>
      <w:r w:rsidR="00BE130B" w:rsidRPr="00BE130B">
        <w:rPr>
          <w:rFonts w:eastAsia="Calibri"/>
          <w:bCs/>
          <w:color w:val="000000" w:themeColor="text1"/>
        </w:rPr>
        <w:t xml:space="preserve"> Belediyesi Başkanlığı’nın</w:t>
      </w:r>
      <w:r w:rsidRPr="00BE130B">
        <w:t xml:space="preserve"> yazılı izni olmadan herhangi bir şekilde kopyalanamaz ve dağıtıma sokulamaz.</w:t>
      </w:r>
      <w:r w:rsidRPr="00A84C2A">
        <w:t xml:space="preserve"> </w:t>
      </w:r>
    </w:p>
    <w:p w14:paraId="207B4E73" w14:textId="77777777" w:rsidR="00A84C2A" w:rsidRPr="00A84C2A" w:rsidRDefault="00A84C2A" w:rsidP="00A84C2A"/>
    <w:p w14:paraId="7F7C65CE" w14:textId="68B82774" w:rsidR="001C7E99" w:rsidRPr="00A84C2A" w:rsidRDefault="00A84C2A" w:rsidP="00A84C2A">
      <w:r w:rsidRPr="00A84C2A">
        <w:t xml:space="preserve">© </w:t>
      </w:r>
      <w:r w:rsidR="0014715B">
        <w:rPr>
          <w:rFonts w:eastAsia="Calibri"/>
          <w:bCs/>
          <w:color w:val="000000" w:themeColor="text1"/>
        </w:rPr>
        <w:t>KARPUZLU</w:t>
      </w:r>
      <w:r w:rsidR="00BE130B">
        <w:rPr>
          <w:rFonts w:eastAsia="Calibri"/>
          <w:bCs/>
          <w:color w:val="000000" w:themeColor="text1"/>
        </w:rPr>
        <w:t xml:space="preserve"> Belediyesi</w:t>
      </w:r>
      <w:r w:rsidR="000750B1" w:rsidRPr="00A84C2A">
        <w:t xml:space="preserve"> </w:t>
      </w:r>
      <w:r w:rsidRPr="00A84C2A">
        <w:t>v.1 202</w:t>
      </w:r>
      <w:r w:rsidR="00BE130B">
        <w:t>2</w:t>
      </w:r>
    </w:p>
    <w:bookmarkEnd w:id="0"/>
    <w:p w14:paraId="2E946143" w14:textId="4D5FCCE9" w:rsidR="00844EA7" w:rsidRDefault="00844EA7" w:rsidP="00635274">
      <w:pPr>
        <w:pStyle w:val="GvdeMetni"/>
        <w:spacing w:before="10"/>
        <w:ind w:right="1701"/>
        <w:rPr>
          <w:b/>
        </w:rPr>
      </w:pPr>
    </w:p>
    <w:p w14:paraId="6F44F4F0" w14:textId="4375836A" w:rsidR="000750B1" w:rsidRDefault="000750B1" w:rsidP="00635274">
      <w:pPr>
        <w:pStyle w:val="GvdeMetni"/>
        <w:spacing w:before="10"/>
        <w:ind w:right="1701"/>
        <w:rPr>
          <w:b/>
        </w:rPr>
      </w:pPr>
    </w:p>
    <w:p w14:paraId="0E3F4676" w14:textId="2C7EE540" w:rsidR="000750B1" w:rsidRDefault="000750B1" w:rsidP="00635274">
      <w:pPr>
        <w:pStyle w:val="GvdeMetni"/>
        <w:spacing w:before="10"/>
        <w:ind w:right="1701"/>
        <w:rPr>
          <w:b/>
        </w:rPr>
      </w:pPr>
    </w:p>
    <w:p w14:paraId="1B2D8D90" w14:textId="3D9C8177" w:rsidR="000750B1" w:rsidRDefault="000750B1" w:rsidP="00635274">
      <w:pPr>
        <w:pStyle w:val="GvdeMetni"/>
        <w:spacing w:before="10"/>
        <w:ind w:right="1701"/>
        <w:rPr>
          <w:b/>
        </w:rPr>
      </w:pPr>
    </w:p>
    <w:p w14:paraId="381F75E4" w14:textId="29FA867E" w:rsidR="000750B1" w:rsidRDefault="000750B1" w:rsidP="00635274">
      <w:pPr>
        <w:pStyle w:val="GvdeMetni"/>
        <w:spacing w:before="10"/>
        <w:ind w:right="1701"/>
        <w:rPr>
          <w:b/>
        </w:rPr>
      </w:pPr>
    </w:p>
    <w:p w14:paraId="0B066160" w14:textId="0ED24BF0" w:rsidR="000750B1" w:rsidRDefault="000750B1" w:rsidP="00635274">
      <w:pPr>
        <w:pStyle w:val="GvdeMetni"/>
        <w:spacing w:before="10"/>
        <w:ind w:right="1701"/>
        <w:rPr>
          <w:b/>
        </w:rPr>
      </w:pPr>
    </w:p>
    <w:p w14:paraId="34B7E22C" w14:textId="0D6C7D5E" w:rsidR="000750B1" w:rsidRDefault="000750B1" w:rsidP="00635274">
      <w:pPr>
        <w:pStyle w:val="GvdeMetni"/>
        <w:spacing w:before="10"/>
        <w:ind w:right="1701"/>
        <w:rPr>
          <w:b/>
        </w:rPr>
      </w:pPr>
    </w:p>
    <w:p w14:paraId="16122849" w14:textId="51A047A5" w:rsidR="000750B1" w:rsidRDefault="000750B1" w:rsidP="00635274">
      <w:pPr>
        <w:pStyle w:val="GvdeMetni"/>
        <w:spacing w:before="10"/>
        <w:ind w:right="1701"/>
        <w:rPr>
          <w:b/>
        </w:rPr>
      </w:pPr>
    </w:p>
    <w:p w14:paraId="0CE95797" w14:textId="6ED1FCBE" w:rsidR="000750B1" w:rsidRDefault="000750B1" w:rsidP="00635274">
      <w:pPr>
        <w:pStyle w:val="GvdeMetni"/>
        <w:spacing w:before="10"/>
        <w:ind w:right="1701"/>
        <w:rPr>
          <w:b/>
        </w:rPr>
      </w:pPr>
    </w:p>
    <w:p w14:paraId="08D9EA68" w14:textId="2B02421E" w:rsidR="000750B1" w:rsidRDefault="000750B1" w:rsidP="00635274">
      <w:pPr>
        <w:pStyle w:val="GvdeMetni"/>
        <w:spacing w:before="10"/>
        <w:ind w:right="1701"/>
        <w:rPr>
          <w:b/>
        </w:rPr>
      </w:pPr>
    </w:p>
    <w:p w14:paraId="10AF446E" w14:textId="2EE0E709" w:rsidR="000750B1" w:rsidRDefault="000750B1" w:rsidP="00635274">
      <w:pPr>
        <w:pStyle w:val="GvdeMetni"/>
        <w:spacing w:before="10"/>
        <w:ind w:right="1701"/>
        <w:rPr>
          <w:b/>
        </w:rPr>
      </w:pPr>
    </w:p>
    <w:p w14:paraId="050C0B28" w14:textId="3A14AA90" w:rsidR="000750B1" w:rsidRDefault="000750B1" w:rsidP="00635274">
      <w:pPr>
        <w:pStyle w:val="GvdeMetni"/>
        <w:spacing w:before="10"/>
        <w:ind w:right="1701"/>
        <w:rPr>
          <w:b/>
        </w:rPr>
      </w:pPr>
    </w:p>
    <w:p w14:paraId="45E03685" w14:textId="45986ED9" w:rsidR="000750B1" w:rsidRDefault="000750B1" w:rsidP="00635274">
      <w:pPr>
        <w:pStyle w:val="GvdeMetni"/>
        <w:spacing w:before="10"/>
        <w:ind w:right="1701"/>
        <w:rPr>
          <w:b/>
        </w:rPr>
      </w:pPr>
    </w:p>
    <w:p w14:paraId="03E14F35" w14:textId="75A84598" w:rsidR="000750B1" w:rsidRDefault="000750B1" w:rsidP="00635274">
      <w:pPr>
        <w:pStyle w:val="GvdeMetni"/>
        <w:spacing w:before="10"/>
        <w:ind w:right="1701"/>
        <w:rPr>
          <w:b/>
        </w:rPr>
      </w:pPr>
    </w:p>
    <w:p w14:paraId="5382D1E7" w14:textId="5CBB6428" w:rsidR="000750B1" w:rsidRDefault="000750B1" w:rsidP="00635274">
      <w:pPr>
        <w:pStyle w:val="GvdeMetni"/>
        <w:spacing w:before="10"/>
        <w:ind w:right="1701"/>
        <w:rPr>
          <w:b/>
        </w:rPr>
      </w:pPr>
    </w:p>
    <w:p w14:paraId="1BFE392F" w14:textId="02E49413" w:rsidR="000750B1" w:rsidRDefault="000750B1" w:rsidP="00635274">
      <w:pPr>
        <w:pStyle w:val="GvdeMetni"/>
        <w:spacing w:before="10"/>
        <w:ind w:right="1701"/>
        <w:rPr>
          <w:b/>
        </w:rPr>
      </w:pPr>
    </w:p>
    <w:p w14:paraId="161141C5" w14:textId="2F14E422" w:rsidR="000750B1" w:rsidRDefault="000750B1" w:rsidP="00635274">
      <w:pPr>
        <w:pStyle w:val="GvdeMetni"/>
        <w:spacing w:before="10"/>
        <w:ind w:right="1701"/>
        <w:rPr>
          <w:b/>
        </w:rPr>
      </w:pPr>
    </w:p>
    <w:p w14:paraId="4F80B45B" w14:textId="1793F641" w:rsidR="000750B1" w:rsidRDefault="000750B1" w:rsidP="00635274">
      <w:pPr>
        <w:pStyle w:val="GvdeMetni"/>
        <w:spacing w:before="10"/>
        <w:ind w:right="1701"/>
        <w:rPr>
          <w:b/>
        </w:rPr>
      </w:pPr>
    </w:p>
    <w:p w14:paraId="225AE45F" w14:textId="13F7D24D" w:rsidR="000750B1" w:rsidRDefault="000750B1" w:rsidP="00635274">
      <w:pPr>
        <w:pStyle w:val="GvdeMetni"/>
        <w:spacing w:before="10"/>
        <w:ind w:right="1701"/>
        <w:rPr>
          <w:b/>
        </w:rPr>
      </w:pPr>
    </w:p>
    <w:p w14:paraId="254B99E2" w14:textId="605B38A2" w:rsidR="000750B1" w:rsidRDefault="000750B1" w:rsidP="00635274">
      <w:pPr>
        <w:pStyle w:val="GvdeMetni"/>
        <w:spacing w:before="10"/>
        <w:ind w:right="1701"/>
        <w:rPr>
          <w:b/>
        </w:rPr>
      </w:pPr>
    </w:p>
    <w:p w14:paraId="26988E46" w14:textId="4596CABA" w:rsidR="000750B1" w:rsidRDefault="000750B1" w:rsidP="00635274">
      <w:pPr>
        <w:pStyle w:val="GvdeMetni"/>
        <w:spacing w:before="10"/>
        <w:ind w:right="1701"/>
        <w:rPr>
          <w:b/>
        </w:rPr>
      </w:pPr>
    </w:p>
    <w:p w14:paraId="44EC1D5C" w14:textId="312F1975" w:rsidR="000750B1" w:rsidRDefault="000750B1" w:rsidP="00635274">
      <w:pPr>
        <w:pStyle w:val="GvdeMetni"/>
        <w:spacing w:before="10"/>
        <w:ind w:right="1701"/>
        <w:rPr>
          <w:b/>
        </w:rPr>
      </w:pPr>
    </w:p>
    <w:p w14:paraId="76F05878" w14:textId="7D7EF1EB" w:rsidR="000750B1" w:rsidRDefault="000750B1" w:rsidP="00635274">
      <w:pPr>
        <w:pStyle w:val="GvdeMetni"/>
        <w:spacing w:before="10"/>
        <w:ind w:right="1701"/>
        <w:rPr>
          <w:b/>
        </w:rPr>
      </w:pPr>
    </w:p>
    <w:p w14:paraId="0A13CE2B" w14:textId="34D8FC99" w:rsidR="000750B1" w:rsidRDefault="000750B1" w:rsidP="00635274">
      <w:pPr>
        <w:pStyle w:val="GvdeMetni"/>
        <w:spacing w:before="10"/>
        <w:ind w:right="1701"/>
        <w:rPr>
          <w:b/>
        </w:rPr>
      </w:pPr>
    </w:p>
    <w:p w14:paraId="035F3D2C" w14:textId="77BA6E50" w:rsidR="000750B1" w:rsidRDefault="000750B1" w:rsidP="00635274">
      <w:pPr>
        <w:pStyle w:val="GvdeMetni"/>
        <w:spacing w:before="10"/>
        <w:ind w:right="1701"/>
        <w:rPr>
          <w:b/>
        </w:rPr>
      </w:pPr>
    </w:p>
    <w:p w14:paraId="4626EF25" w14:textId="5EB1307D" w:rsidR="000750B1" w:rsidRDefault="000750B1" w:rsidP="00635274">
      <w:pPr>
        <w:pStyle w:val="GvdeMetni"/>
        <w:spacing w:before="10"/>
        <w:ind w:right="1701"/>
        <w:rPr>
          <w:b/>
        </w:rPr>
      </w:pPr>
    </w:p>
    <w:p w14:paraId="4E9E0147" w14:textId="1EA3E0C7" w:rsidR="000750B1" w:rsidRDefault="000750B1" w:rsidP="00635274">
      <w:pPr>
        <w:pStyle w:val="GvdeMetni"/>
        <w:spacing w:before="10"/>
        <w:ind w:right="1701"/>
        <w:rPr>
          <w:b/>
        </w:rPr>
      </w:pPr>
    </w:p>
    <w:p w14:paraId="0FF2FFEC" w14:textId="7850BB1A" w:rsidR="000750B1" w:rsidRDefault="000750B1" w:rsidP="00635274">
      <w:pPr>
        <w:pStyle w:val="GvdeMetni"/>
        <w:spacing w:before="10"/>
        <w:ind w:right="1701"/>
        <w:rPr>
          <w:b/>
        </w:rPr>
      </w:pPr>
    </w:p>
    <w:p w14:paraId="4C26C164" w14:textId="05D5F75E" w:rsidR="000750B1" w:rsidRDefault="000750B1" w:rsidP="00635274">
      <w:pPr>
        <w:pStyle w:val="GvdeMetni"/>
        <w:spacing w:before="10"/>
        <w:ind w:right="1701"/>
        <w:rPr>
          <w:b/>
        </w:rPr>
      </w:pPr>
    </w:p>
    <w:p w14:paraId="7C7F830C" w14:textId="42D36283" w:rsidR="000750B1" w:rsidRDefault="000750B1" w:rsidP="00635274">
      <w:pPr>
        <w:pStyle w:val="GvdeMetni"/>
        <w:spacing w:before="10"/>
        <w:ind w:right="1701"/>
        <w:rPr>
          <w:b/>
        </w:rPr>
      </w:pPr>
    </w:p>
    <w:p w14:paraId="42771EDF" w14:textId="77777777" w:rsidR="000750B1" w:rsidRPr="000D3B14" w:rsidRDefault="000750B1" w:rsidP="00635274">
      <w:pPr>
        <w:pStyle w:val="GvdeMetni"/>
        <w:spacing w:before="10"/>
        <w:ind w:right="1701"/>
        <w:rPr>
          <w:b/>
        </w:rPr>
      </w:pPr>
    </w:p>
    <w:p w14:paraId="0D6407DB" w14:textId="77777777" w:rsidR="0064355C" w:rsidRPr="000D3B14" w:rsidRDefault="0064355C" w:rsidP="00EB2A26">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sdtContent>
        <w:p w14:paraId="518E1F18" w14:textId="77777777" w:rsidR="0064355C" w:rsidRPr="00BE130B" w:rsidRDefault="0064355C" w:rsidP="0064355C">
          <w:pPr>
            <w:pStyle w:val="TBal"/>
            <w:jc w:val="center"/>
            <w:rPr>
              <w:rFonts w:ascii="Times New Roman" w:hAnsi="Times New Roman" w:cs="Times New Roman"/>
            </w:rPr>
          </w:pPr>
          <w:r w:rsidRPr="00BE130B">
            <w:rPr>
              <w:rFonts w:ascii="Times New Roman" w:hAnsi="Times New Roman" w:cs="Times New Roman"/>
            </w:rPr>
            <w:t>İÇİNDEKİLER</w:t>
          </w:r>
        </w:p>
        <w:p w14:paraId="544BC0F2" w14:textId="77777777" w:rsidR="00616B6B" w:rsidRPr="00BE130B" w:rsidRDefault="00616B6B" w:rsidP="00616B6B">
          <w:pPr>
            <w:rPr>
              <w:lang w:bidi="ar-SA"/>
            </w:rPr>
          </w:pPr>
        </w:p>
        <w:p w14:paraId="7935ECF6" w14:textId="77777777" w:rsidR="00A46367" w:rsidRPr="00BE130B" w:rsidRDefault="00AA7254">
          <w:pPr>
            <w:pStyle w:val="T2"/>
            <w:tabs>
              <w:tab w:val="left" w:pos="660"/>
              <w:tab w:val="right" w:leader="dot" w:pos="9740"/>
            </w:tabs>
            <w:rPr>
              <w:rFonts w:eastAsiaTheme="minorEastAsia" w:cstheme="minorBidi"/>
              <w:b w:val="0"/>
              <w:bCs w:val="0"/>
              <w:noProof/>
              <w:lang w:bidi="ar-SA"/>
            </w:rPr>
          </w:pPr>
          <w:r w:rsidRPr="00BE130B">
            <w:rPr>
              <w:noProof/>
              <w:color w:val="000000" w:themeColor="text1"/>
            </w:rPr>
            <w:fldChar w:fldCharType="begin"/>
          </w:r>
          <w:r w:rsidRPr="00BE130B">
            <w:rPr>
              <w:noProof/>
              <w:color w:val="000000" w:themeColor="text1"/>
            </w:rPr>
            <w:instrText xml:space="preserve"> TOC \o "1-3" \h \z \u </w:instrText>
          </w:r>
          <w:r w:rsidRPr="00BE130B">
            <w:rPr>
              <w:noProof/>
              <w:color w:val="000000" w:themeColor="text1"/>
            </w:rPr>
            <w:fldChar w:fldCharType="separate"/>
          </w:r>
          <w:hyperlink w:anchor="_Toc30887748" w:history="1">
            <w:r w:rsidR="00A46367" w:rsidRPr="00BE130B">
              <w:rPr>
                <w:rStyle w:val="Kpr"/>
                <w:noProof/>
              </w:rPr>
              <w:t>1.</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AMACI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_Toc30887748 \h </w:instrText>
            </w:r>
            <w:r w:rsidR="00A46367" w:rsidRPr="00BE130B">
              <w:rPr>
                <w:noProof/>
                <w:webHidden/>
              </w:rPr>
            </w:r>
            <w:r w:rsidR="00A46367" w:rsidRPr="00BE130B">
              <w:rPr>
                <w:noProof/>
                <w:webHidden/>
              </w:rPr>
              <w:fldChar w:fldCharType="separate"/>
            </w:r>
            <w:r w:rsidR="000F543E" w:rsidRPr="00BE130B">
              <w:rPr>
                <w:noProof/>
                <w:webHidden/>
              </w:rPr>
              <w:t>1</w:t>
            </w:r>
            <w:r w:rsidR="00A46367" w:rsidRPr="00BE130B">
              <w:rPr>
                <w:noProof/>
                <w:webHidden/>
              </w:rPr>
              <w:fldChar w:fldCharType="end"/>
            </w:r>
          </w:hyperlink>
        </w:p>
        <w:p w14:paraId="24D08C89"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49" w:history="1">
            <w:r w:rsidR="00A46367" w:rsidRPr="00BE130B">
              <w:rPr>
                <w:rStyle w:val="Kpr"/>
                <w:noProof/>
              </w:rPr>
              <w:t>2.</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KİŞİSEL VERİLERİN SAKLANDIĞI KAYIT ORTAMLARI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_Toc30887749 \h </w:instrText>
            </w:r>
            <w:r w:rsidR="00A46367" w:rsidRPr="00BE130B">
              <w:rPr>
                <w:noProof/>
                <w:webHidden/>
              </w:rPr>
            </w:r>
            <w:r w:rsidR="00A46367" w:rsidRPr="00BE130B">
              <w:rPr>
                <w:noProof/>
                <w:webHidden/>
              </w:rPr>
              <w:fldChar w:fldCharType="separate"/>
            </w:r>
            <w:r w:rsidR="000F543E" w:rsidRPr="00BE130B">
              <w:rPr>
                <w:noProof/>
                <w:webHidden/>
              </w:rPr>
              <w:t>1</w:t>
            </w:r>
            <w:r w:rsidR="00A46367" w:rsidRPr="00BE130B">
              <w:rPr>
                <w:noProof/>
                <w:webHidden/>
              </w:rPr>
              <w:fldChar w:fldCharType="end"/>
            </w:r>
          </w:hyperlink>
        </w:p>
        <w:p w14:paraId="6FAC1E49"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50" w:history="1">
            <w:r w:rsidR="00A46367" w:rsidRPr="00BE130B">
              <w:rPr>
                <w:rStyle w:val="Kpr"/>
                <w:noProof/>
              </w:rPr>
              <w:t>3.</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SAKLAMAYI GEREKTİREN SEBEPLERE İLİŞKİN AÇIKLAMALAR</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_Toc30887750 \h </w:instrText>
            </w:r>
            <w:r w:rsidR="00A46367" w:rsidRPr="00BE130B">
              <w:rPr>
                <w:noProof/>
                <w:webHidden/>
              </w:rPr>
            </w:r>
            <w:r w:rsidR="00A46367" w:rsidRPr="00BE130B">
              <w:rPr>
                <w:noProof/>
                <w:webHidden/>
              </w:rPr>
              <w:fldChar w:fldCharType="separate"/>
            </w:r>
            <w:r w:rsidR="000F543E" w:rsidRPr="00BE130B">
              <w:rPr>
                <w:noProof/>
                <w:webHidden/>
              </w:rPr>
              <w:t>1</w:t>
            </w:r>
            <w:r w:rsidR="00A46367" w:rsidRPr="00BE130B">
              <w:rPr>
                <w:noProof/>
                <w:webHidden/>
              </w:rPr>
              <w:fldChar w:fldCharType="end"/>
            </w:r>
          </w:hyperlink>
        </w:p>
        <w:p w14:paraId="3912D167"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51" w:history="1">
            <w:r w:rsidR="00A46367" w:rsidRPr="00BE130B">
              <w:rPr>
                <w:rStyle w:val="Kpr"/>
                <w:noProof/>
              </w:rPr>
              <w:t>4.</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KİŞİSEL VERİLERİN KORUNMASINA İLİŞKİN ALINAN TEDBİRLER</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_Toc30887751 \h </w:instrText>
            </w:r>
            <w:r w:rsidR="00A46367" w:rsidRPr="00BE130B">
              <w:rPr>
                <w:noProof/>
                <w:webHidden/>
              </w:rPr>
            </w:r>
            <w:r w:rsidR="00A46367" w:rsidRPr="00BE130B">
              <w:rPr>
                <w:noProof/>
                <w:webHidden/>
              </w:rPr>
              <w:fldChar w:fldCharType="separate"/>
            </w:r>
            <w:r w:rsidR="000F543E" w:rsidRPr="00BE130B">
              <w:rPr>
                <w:noProof/>
                <w:webHidden/>
              </w:rPr>
              <w:t>2</w:t>
            </w:r>
            <w:r w:rsidR="00A46367" w:rsidRPr="00BE130B">
              <w:rPr>
                <w:noProof/>
                <w:webHidden/>
              </w:rPr>
              <w:fldChar w:fldCharType="end"/>
            </w:r>
          </w:hyperlink>
        </w:p>
        <w:p w14:paraId="21F83210" w14:textId="77777777" w:rsidR="00A46367" w:rsidRPr="00BE130B" w:rsidRDefault="00DA48E9">
          <w:pPr>
            <w:pStyle w:val="T2"/>
            <w:tabs>
              <w:tab w:val="right" w:leader="dot" w:pos="9740"/>
            </w:tabs>
            <w:rPr>
              <w:rFonts w:eastAsiaTheme="minorEastAsia" w:cstheme="minorBidi"/>
              <w:b w:val="0"/>
              <w:bCs w:val="0"/>
              <w:noProof/>
              <w:lang w:bidi="ar-SA"/>
            </w:rPr>
          </w:pPr>
          <w:hyperlink w:anchor="_Toc30887752" w:history="1">
            <w:r w:rsidR="00A46367" w:rsidRPr="00BE130B">
              <w:rPr>
                <w:rStyle w:val="Kpr"/>
                <w:noProof/>
              </w:rPr>
              <w:t>4.1 Teknik Tedbirler</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_Toc30887752 \h </w:instrText>
            </w:r>
            <w:r w:rsidR="00A46367" w:rsidRPr="00BE130B">
              <w:rPr>
                <w:noProof/>
                <w:webHidden/>
              </w:rPr>
            </w:r>
            <w:r w:rsidR="00A46367" w:rsidRPr="00BE130B">
              <w:rPr>
                <w:noProof/>
                <w:webHidden/>
              </w:rPr>
              <w:fldChar w:fldCharType="separate"/>
            </w:r>
            <w:r w:rsidR="000F543E" w:rsidRPr="00BE130B">
              <w:rPr>
                <w:noProof/>
                <w:webHidden/>
              </w:rPr>
              <w:t>2</w:t>
            </w:r>
            <w:r w:rsidR="00A46367" w:rsidRPr="00BE130B">
              <w:rPr>
                <w:noProof/>
                <w:webHidden/>
              </w:rPr>
              <w:fldChar w:fldCharType="end"/>
            </w:r>
          </w:hyperlink>
        </w:p>
        <w:p w14:paraId="49A55AE4" w14:textId="77777777" w:rsidR="00A46367" w:rsidRPr="00BE130B" w:rsidRDefault="00DA48E9">
          <w:pPr>
            <w:pStyle w:val="T2"/>
            <w:tabs>
              <w:tab w:val="right" w:leader="dot" w:pos="9740"/>
            </w:tabs>
            <w:rPr>
              <w:rFonts w:eastAsiaTheme="minorEastAsia" w:cstheme="minorBidi"/>
              <w:b w:val="0"/>
              <w:bCs w:val="0"/>
              <w:noProof/>
              <w:lang w:bidi="ar-SA"/>
            </w:rPr>
          </w:pPr>
          <w:hyperlink w:anchor="_Toc30887753" w:history="1">
            <w:r w:rsidR="00A46367" w:rsidRPr="00BE130B">
              <w:rPr>
                <w:rStyle w:val="Kpr"/>
                <w:noProof/>
              </w:rPr>
              <w:t>4.2 İdari Tedbirler</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_Toc30887753 \h </w:instrText>
            </w:r>
            <w:r w:rsidR="00A46367" w:rsidRPr="00BE130B">
              <w:rPr>
                <w:noProof/>
                <w:webHidden/>
              </w:rPr>
            </w:r>
            <w:r w:rsidR="00A46367" w:rsidRPr="00BE130B">
              <w:rPr>
                <w:noProof/>
                <w:webHidden/>
              </w:rPr>
              <w:fldChar w:fldCharType="separate"/>
            </w:r>
            <w:r w:rsidR="000F543E" w:rsidRPr="00BE130B">
              <w:rPr>
                <w:noProof/>
                <w:webHidden/>
              </w:rPr>
              <w:t>3</w:t>
            </w:r>
            <w:r w:rsidR="00A46367" w:rsidRPr="00BE130B">
              <w:rPr>
                <w:noProof/>
                <w:webHidden/>
              </w:rPr>
              <w:fldChar w:fldCharType="end"/>
            </w:r>
          </w:hyperlink>
        </w:p>
        <w:p w14:paraId="679CB6D1"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54" w:history="1">
            <w:r w:rsidR="00A46367" w:rsidRPr="00BE130B">
              <w:rPr>
                <w:rStyle w:val="Kpr"/>
                <w:noProof/>
              </w:rPr>
              <w:t>5.</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KİŞİSEL VERİLERİN İMHA EDİLMESİNE İLİŞKİN ALINAN TEDBİRLER</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_Toc30887754 \h </w:instrText>
            </w:r>
            <w:r w:rsidR="00A46367" w:rsidRPr="00BE130B">
              <w:rPr>
                <w:noProof/>
                <w:webHidden/>
              </w:rPr>
            </w:r>
            <w:r w:rsidR="00A46367" w:rsidRPr="00BE130B">
              <w:rPr>
                <w:noProof/>
                <w:webHidden/>
              </w:rPr>
              <w:fldChar w:fldCharType="separate"/>
            </w:r>
            <w:r w:rsidR="000F543E" w:rsidRPr="00BE130B">
              <w:rPr>
                <w:noProof/>
                <w:webHidden/>
              </w:rPr>
              <w:t>4</w:t>
            </w:r>
            <w:r w:rsidR="00A46367" w:rsidRPr="00BE130B">
              <w:rPr>
                <w:noProof/>
                <w:webHidden/>
              </w:rPr>
              <w:fldChar w:fldCharType="end"/>
            </w:r>
          </w:hyperlink>
        </w:p>
        <w:p w14:paraId="021E4F8A" w14:textId="77777777" w:rsidR="00A46367" w:rsidRPr="00BE130B" w:rsidRDefault="00DA48E9">
          <w:pPr>
            <w:pStyle w:val="T2"/>
            <w:tabs>
              <w:tab w:val="left" w:pos="880"/>
              <w:tab w:val="right" w:leader="dot" w:pos="9740"/>
            </w:tabs>
            <w:rPr>
              <w:rFonts w:eastAsiaTheme="minorEastAsia" w:cstheme="minorBidi"/>
              <w:b w:val="0"/>
              <w:bCs w:val="0"/>
              <w:noProof/>
              <w:lang w:bidi="ar-SA"/>
            </w:rPr>
          </w:pPr>
          <w:hyperlink w:anchor="_Toc30887755" w:history="1">
            <w:r w:rsidR="00A46367" w:rsidRPr="00BE130B">
              <w:rPr>
                <w:rStyle w:val="Kpr"/>
                <w:noProof/>
              </w:rPr>
              <w:t>5.1</w:t>
            </w:r>
            <w:r w:rsidR="00A46367" w:rsidRPr="00BE130B">
              <w:rPr>
                <w:rFonts w:eastAsiaTheme="minorEastAsia" w:cstheme="minorBidi"/>
                <w:b w:val="0"/>
                <w:bCs w:val="0"/>
                <w:noProof/>
                <w:lang w:bidi="ar-SA"/>
              </w:rPr>
              <w:tab/>
            </w:r>
            <w:r w:rsidR="00A46367" w:rsidRPr="00BE130B">
              <w:rPr>
                <w:rStyle w:val="Kpr"/>
                <w:noProof/>
              </w:rPr>
              <w:t>Kişisel Verilerin Silinmesi, Yok Edilmesi ve Anonim Hale Getirilmesine İlişkin</w:t>
            </w:r>
            <w:r w:rsidR="00A46367" w:rsidRPr="00BE130B">
              <w:rPr>
                <w:rStyle w:val="Kpr"/>
                <w:noProof/>
                <w:spacing w:val="-28"/>
              </w:rPr>
              <w:t xml:space="preserve"> </w:t>
            </w:r>
            <w:r w:rsidR="00A46367" w:rsidRPr="00BE130B">
              <w:rPr>
                <w:rStyle w:val="Kpr"/>
                <w:noProof/>
              </w:rPr>
              <w:t>Yöntemler</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_Toc30887755 \h </w:instrText>
            </w:r>
            <w:r w:rsidR="00A46367" w:rsidRPr="00BE130B">
              <w:rPr>
                <w:noProof/>
                <w:webHidden/>
              </w:rPr>
            </w:r>
            <w:r w:rsidR="00A46367" w:rsidRPr="00BE130B">
              <w:rPr>
                <w:noProof/>
                <w:webHidden/>
              </w:rPr>
              <w:fldChar w:fldCharType="separate"/>
            </w:r>
            <w:r w:rsidR="000F543E" w:rsidRPr="00BE130B">
              <w:rPr>
                <w:noProof/>
                <w:webHidden/>
              </w:rPr>
              <w:t>4</w:t>
            </w:r>
            <w:r w:rsidR="00A46367" w:rsidRPr="00BE130B">
              <w:rPr>
                <w:noProof/>
                <w:webHidden/>
              </w:rPr>
              <w:fldChar w:fldCharType="end"/>
            </w:r>
          </w:hyperlink>
        </w:p>
        <w:p w14:paraId="5FDE0BEA" w14:textId="77777777" w:rsidR="00A46367" w:rsidRPr="00BE130B" w:rsidRDefault="00DA48E9">
          <w:pPr>
            <w:pStyle w:val="T2"/>
            <w:tabs>
              <w:tab w:val="left" w:pos="1100"/>
              <w:tab w:val="right" w:leader="dot" w:pos="9740"/>
            </w:tabs>
            <w:rPr>
              <w:rFonts w:eastAsiaTheme="minorEastAsia" w:cstheme="minorBidi"/>
              <w:b w:val="0"/>
              <w:bCs w:val="0"/>
              <w:noProof/>
              <w:lang w:bidi="ar-SA"/>
            </w:rPr>
          </w:pPr>
          <w:hyperlink w:anchor="_Toc30887756" w:history="1">
            <w:r w:rsidR="00A46367" w:rsidRPr="00BE130B">
              <w:rPr>
                <w:rStyle w:val="Kpr"/>
                <w:noProof/>
              </w:rPr>
              <w:t>5.1.1</w:t>
            </w:r>
            <w:r w:rsidR="00A46367" w:rsidRPr="00BE130B">
              <w:rPr>
                <w:rFonts w:eastAsiaTheme="minorEastAsia" w:cstheme="minorBidi"/>
                <w:b w:val="0"/>
                <w:bCs w:val="0"/>
                <w:noProof/>
                <w:lang w:bidi="ar-SA"/>
              </w:rPr>
              <w:tab/>
            </w:r>
            <w:r w:rsidR="00A46367" w:rsidRPr="00BE130B">
              <w:rPr>
                <w:rStyle w:val="Kpr"/>
                <w:noProof/>
              </w:rPr>
              <w:t>Kişisel Verilerin</w:t>
            </w:r>
            <w:r w:rsidR="00A46367" w:rsidRPr="00BE130B">
              <w:rPr>
                <w:rStyle w:val="Kpr"/>
                <w:noProof/>
                <w:spacing w:val="-8"/>
              </w:rPr>
              <w:t xml:space="preserve"> </w:t>
            </w:r>
            <w:r w:rsidR="00A46367" w:rsidRPr="00BE130B">
              <w:rPr>
                <w:rStyle w:val="Kpr"/>
                <w:noProof/>
              </w:rPr>
              <w:t>Silinmesi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_Toc30887756 \h </w:instrText>
            </w:r>
            <w:r w:rsidR="00A46367" w:rsidRPr="00BE130B">
              <w:rPr>
                <w:noProof/>
                <w:webHidden/>
              </w:rPr>
            </w:r>
            <w:r w:rsidR="00A46367" w:rsidRPr="00BE130B">
              <w:rPr>
                <w:noProof/>
                <w:webHidden/>
              </w:rPr>
              <w:fldChar w:fldCharType="separate"/>
            </w:r>
            <w:r w:rsidR="000F543E" w:rsidRPr="00BE130B">
              <w:rPr>
                <w:noProof/>
                <w:webHidden/>
              </w:rPr>
              <w:t>4</w:t>
            </w:r>
            <w:r w:rsidR="00A46367" w:rsidRPr="00BE130B">
              <w:rPr>
                <w:noProof/>
                <w:webHidden/>
              </w:rPr>
              <w:fldChar w:fldCharType="end"/>
            </w:r>
          </w:hyperlink>
        </w:p>
        <w:p w14:paraId="647C0559" w14:textId="77777777" w:rsidR="00A46367" w:rsidRPr="00BE130B" w:rsidRDefault="00DA48E9">
          <w:pPr>
            <w:pStyle w:val="T2"/>
            <w:tabs>
              <w:tab w:val="left" w:pos="1100"/>
              <w:tab w:val="right" w:leader="dot" w:pos="9740"/>
            </w:tabs>
            <w:rPr>
              <w:rFonts w:eastAsiaTheme="minorEastAsia" w:cstheme="minorBidi"/>
              <w:b w:val="0"/>
              <w:bCs w:val="0"/>
              <w:noProof/>
              <w:lang w:bidi="ar-SA"/>
            </w:rPr>
          </w:pPr>
          <w:hyperlink w:anchor="_Toc30887757" w:history="1">
            <w:r w:rsidR="00A46367" w:rsidRPr="00BE130B">
              <w:rPr>
                <w:rStyle w:val="Kpr"/>
                <w:noProof/>
              </w:rPr>
              <w:t>5.1.2</w:t>
            </w:r>
            <w:r w:rsidR="00A46367" w:rsidRPr="00BE130B">
              <w:rPr>
                <w:rFonts w:eastAsiaTheme="minorEastAsia" w:cstheme="minorBidi"/>
                <w:b w:val="0"/>
                <w:bCs w:val="0"/>
                <w:noProof/>
                <w:lang w:bidi="ar-SA"/>
              </w:rPr>
              <w:tab/>
            </w:r>
            <w:r w:rsidR="00A46367" w:rsidRPr="00BE130B">
              <w:rPr>
                <w:rStyle w:val="Kpr"/>
                <w:noProof/>
              </w:rPr>
              <w:t>Kişisel Verilerin Yok</w:t>
            </w:r>
            <w:r w:rsidR="00A46367" w:rsidRPr="00BE130B">
              <w:rPr>
                <w:rStyle w:val="Kpr"/>
                <w:noProof/>
                <w:spacing w:val="-15"/>
              </w:rPr>
              <w:t xml:space="preserve"> </w:t>
            </w:r>
            <w:r w:rsidR="00A46367" w:rsidRPr="00BE130B">
              <w:rPr>
                <w:rStyle w:val="Kpr"/>
                <w:noProof/>
              </w:rPr>
              <w:t>Edilmesi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_Toc30887757 \h </w:instrText>
            </w:r>
            <w:r w:rsidR="00A46367" w:rsidRPr="00BE130B">
              <w:rPr>
                <w:noProof/>
                <w:webHidden/>
              </w:rPr>
            </w:r>
            <w:r w:rsidR="00A46367" w:rsidRPr="00BE130B">
              <w:rPr>
                <w:noProof/>
                <w:webHidden/>
              </w:rPr>
              <w:fldChar w:fldCharType="separate"/>
            </w:r>
            <w:r w:rsidR="000F543E" w:rsidRPr="00BE130B">
              <w:rPr>
                <w:noProof/>
                <w:webHidden/>
              </w:rPr>
              <w:t>4</w:t>
            </w:r>
            <w:r w:rsidR="00A46367" w:rsidRPr="00BE130B">
              <w:rPr>
                <w:noProof/>
                <w:webHidden/>
              </w:rPr>
              <w:fldChar w:fldCharType="end"/>
            </w:r>
          </w:hyperlink>
        </w:p>
        <w:p w14:paraId="04E6030C" w14:textId="77777777" w:rsidR="00A46367" w:rsidRPr="00BE130B" w:rsidRDefault="00DA48E9">
          <w:pPr>
            <w:pStyle w:val="T2"/>
            <w:tabs>
              <w:tab w:val="left" w:pos="1100"/>
              <w:tab w:val="right" w:leader="dot" w:pos="9740"/>
            </w:tabs>
            <w:rPr>
              <w:rFonts w:eastAsiaTheme="minorEastAsia" w:cstheme="minorBidi"/>
              <w:b w:val="0"/>
              <w:bCs w:val="0"/>
              <w:noProof/>
              <w:lang w:bidi="ar-SA"/>
            </w:rPr>
          </w:pPr>
          <w:hyperlink w:anchor="_Toc30887758" w:history="1">
            <w:r w:rsidR="00A46367" w:rsidRPr="00BE130B">
              <w:rPr>
                <w:rStyle w:val="Kpr"/>
                <w:noProof/>
              </w:rPr>
              <w:t>5.1.3</w:t>
            </w:r>
            <w:r w:rsidR="00A46367" w:rsidRPr="00BE130B">
              <w:rPr>
                <w:rFonts w:eastAsiaTheme="minorEastAsia" w:cstheme="minorBidi"/>
                <w:b w:val="0"/>
                <w:bCs w:val="0"/>
                <w:noProof/>
                <w:lang w:bidi="ar-SA"/>
              </w:rPr>
              <w:tab/>
            </w:r>
            <w:r w:rsidR="00A46367" w:rsidRPr="00BE130B">
              <w:rPr>
                <w:rStyle w:val="Kpr"/>
                <w:noProof/>
              </w:rPr>
              <w:t>Kişisel Verileri Anonim Hale</w:t>
            </w:r>
            <w:r w:rsidR="00A46367" w:rsidRPr="00BE130B">
              <w:rPr>
                <w:rStyle w:val="Kpr"/>
                <w:noProof/>
                <w:spacing w:val="-9"/>
              </w:rPr>
              <w:t xml:space="preserve"> </w:t>
            </w:r>
            <w:r w:rsidR="00A46367" w:rsidRPr="00BE130B">
              <w:rPr>
                <w:rStyle w:val="Kpr"/>
                <w:noProof/>
              </w:rPr>
              <w:t>Getirilmesi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_Toc30887758 \h </w:instrText>
            </w:r>
            <w:r w:rsidR="00A46367" w:rsidRPr="00BE130B">
              <w:rPr>
                <w:noProof/>
                <w:webHidden/>
              </w:rPr>
            </w:r>
            <w:r w:rsidR="00A46367" w:rsidRPr="00BE130B">
              <w:rPr>
                <w:noProof/>
                <w:webHidden/>
              </w:rPr>
              <w:fldChar w:fldCharType="separate"/>
            </w:r>
            <w:r w:rsidR="000F543E" w:rsidRPr="00BE130B">
              <w:rPr>
                <w:noProof/>
                <w:webHidden/>
              </w:rPr>
              <w:t>4</w:t>
            </w:r>
            <w:r w:rsidR="00A46367" w:rsidRPr="00BE130B">
              <w:rPr>
                <w:noProof/>
                <w:webHidden/>
              </w:rPr>
              <w:fldChar w:fldCharType="end"/>
            </w:r>
          </w:hyperlink>
        </w:p>
        <w:p w14:paraId="070FA36D"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59" w:history="1">
            <w:r w:rsidR="00A46367" w:rsidRPr="00BE130B">
              <w:rPr>
                <w:rStyle w:val="Kpr"/>
                <w:noProof/>
              </w:rPr>
              <w:t>6.</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KİŞİSEL VERİLERİ SAKLAMA VE İMHA SÜRELERİ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_Toc30887759 \h </w:instrText>
            </w:r>
            <w:r w:rsidR="00A46367" w:rsidRPr="00BE130B">
              <w:rPr>
                <w:noProof/>
                <w:webHidden/>
              </w:rPr>
            </w:r>
            <w:r w:rsidR="00A46367" w:rsidRPr="00BE130B">
              <w:rPr>
                <w:noProof/>
                <w:webHidden/>
              </w:rPr>
              <w:fldChar w:fldCharType="separate"/>
            </w:r>
            <w:r w:rsidR="000F543E" w:rsidRPr="00BE130B">
              <w:rPr>
                <w:noProof/>
                <w:webHidden/>
              </w:rPr>
              <w:t>5</w:t>
            </w:r>
            <w:r w:rsidR="00A46367" w:rsidRPr="00BE130B">
              <w:rPr>
                <w:noProof/>
                <w:webHidden/>
              </w:rPr>
              <w:fldChar w:fldCharType="end"/>
            </w:r>
          </w:hyperlink>
        </w:p>
        <w:p w14:paraId="7DFD4BAF"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60" w:history="1">
            <w:r w:rsidR="00A46367" w:rsidRPr="00BE130B">
              <w:rPr>
                <w:rStyle w:val="Kpr"/>
                <w:noProof/>
              </w:rPr>
              <w:t>7.</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PERİYODİK İMHA SÜRELERİ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_Toc30887760 \h </w:instrText>
            </w:r>
            <w:r w:rsidR="00A46367" w:rsidRPr="00BE130B">
              <w:rPr>
                <w:noProof/>
                <w:webHidden/>
              </w:rPr>
            </w:r>
            <w:r w:rsidR="00A46367" w:rsidRPr="00BE130B">
              <w:rPr>
                <w:noProof/>
                <w:webHidden/>
              </w:rPr>
              <w:fldChar w:fldCharType="separate"/>
            </w:r>
            <w:r w:rsidR="000F543E" w:rsidRPr="00BE130B">
              <w:rPr>
                <w:noProof/>
                <w:webHidden/>
              </w:rPr>
              <w:t>5</w:t>
            </w:r>
            <w:r w:rsidR="00A46367" w:rsidRPr="00BE130B">
              <w:rPr>
                <w:noProof/>
                <w:webHidden/>
              </w:rPr>
              <w:fldChar w:fldCharType="end"/>
            </w:r>
          </w:hyperlink>
        </w:p>
        <w:p w14:paraId="794D7687"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61" w:history="1">
            <w:r w:rsidR="00A46367" w:rsidRPr="00BE130B">
              <w:rPr>
                <w:rStyle w:val="Kpr"/>
                <w:noProof/>
              </w:rPr>
              <w:t>8.</w:t>
            </w:r>
            <w:r w:rsidR="00A46367" w:rsidRPr="00BE130B">
              <w:rPr>
                <w:rFonts w:eastAsiaTheme="minorEastAsia" w:cstheme="minorBidi"/>
                <w:b w:val="0"/>
                <w:bCs w:val="0"/>
                <w:noProof/>
                <w:lang w:bidi="ar-SA"/>
              </w:rPr>
              <w:tab/>
            </w:r>
            <w:r w:rsidR="00A46367" w:rsidRPr="00BE130B">
              <w:rPr>
                <w:rStyle w:val="Kpr"/>
                <w:noProof/>
              </w:rPr>
              <w:t>PERSONEL</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_Toc30887761 \h </w:instrText>
            </w:r>
            <w:r w:rsidR="00A46367" w:rsidRPr="00BE130B">
              <w:rPr>
                <w:noProof/>
                <w:webHidden/>
              </w:rPr>
            </w:r>
            <w:r w:rsidR="00A46367" w:rsidRPr="00BE130B">
              <w:rPr>
                <w:noProof/>
                <w:webHidden/>
              </w:rPr>
              <w:fldChar w:fldCharType="separate"/>
            </w:r>
            <w:r w:rsidR="000F543E" w:rsidRPr="00BE130B">
              <w:rPr>
                <w:noProof/>
                <w:webHidden/>
              </w:rPr>
              <w:t>5</w:t>
            </w:r>
            <w:r w:rsidR="00A46367" w:rsidRPr="00BE130B">
              <w:rPr>
                <w:noProof/>
                <w:webHidden/>
              </w:rPr>
              <w:fldChar w:fldCharType="end"/>
            </w:r>
          </w:hyperlink>
        </w:p>
        <w:p w14:paraId="2BC8FFEC" w14:textId="77777777" w:rsidR="00A46367" w:rsidRPr="00BE130B" w:rsidRDefault="00DA48E9">
          <w:pPr>
            <w:pStyle w:val="T2"/>
            <w:tabs>
              <w:tab w:val="left" w:pos="660"/>
              <w:tab w:val="right" w:leader="dot" w:pos="9740"/>
            </w:tabs>
            <w:rPr>
              <w:rFonts w:eastAsiaTheme="minorEastAsia" w:cstheme="minorBidi"/>
              <w:b w:val="0"/>
              <w:bCs w:val="0"/>
              <w:noProof/>
              <w:lang w:bidi="ar-SA"/>
            </w:rPr>
          </w:pPr>
          <w:hyperlink w:anchor="_Toc30887762" w:history="1">
            <w:r w:rsidR="00A46367" w:rsidRPr="00BE130B">
              <w:rPr>
                <w:rStyle w:val="Kpr"/>
                <w:noProof/>
              </w:rPr>
              <w:t>9.</w:t>
            </w:r>
            <w:r w:rsidR="00A46367" w:rsidRPr="00BE130B">
              <w:rPr>
                <w:rFonts w:eastAsiaTheme="minorEastAsia" w:cstheme="minorBidi"/>
                <w:b w:val="0"/>
                <w:bCs w:val="0"/>
                <w:noProof/>
                <w:lang w:bidi="ar-SA"/>
              </w:rPr>
              <w:tab/>
            </w:r>
            <w:r w:rsidR="00A46367" w:rsidRPr="00BE130B">
              <w:rPr>
                <w:rStyle w:val="Kpr"/>
                <w:rFonts w:eastAsia="Calibri"/>
                <w:noProof/>
                <w:lang w:val="en-US" w:eastAsia="en-US"/>
              </w:rPr>
              <w:t>REVİZYON VE YÜRÜRLÜKTEN</w:t>
            </w:r>
            <w:r w:rsidR="00A46367" w:rsidRPr="00BE130B">
              <w:rPr>
                <w:rStyle w:val="Kpr"/>
                <w:noProof/>
                <w:spacing w:val="4"/>
              </w:rPr>
              <w:t xml:space="preserve"> </w:t>
            </w:r>
            <w:r w:rsidR="00A46367" w:rsidRPr="00BE130B">
              <w:rPr>
                <w:rStyle w:val="Kpr"/>
                <w:rFonts w:eastAsia="Calibri"/>
                <w:noProof/>
                <w:lang w:val="en-US" w:eastAsia="en-US"/>
              </w:rPr>
              <w:t>KALDIRMA</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_Toc30887762 \h </w:instrText>
            </w:r>
            <w:r w:rsidR="00A46367" w:rsidRPr="00BE130B">
              <w:rPr>
                <w:noProof/>
                <w:webHidden/>
              </w:rPr>
            </w:r>
            <w:r w:rsidR="00A46367" w:rsidRPr="00BE130B">
              <w:rPr>
                <w:noProof/>
                <w:webHidden/>
              </w:rPr>
              <w:fldChar w:fldCharType="separate"/>
            </w:r>
            <w:r w:rsidR="000F543E" w:rsidRPr="00BE130B">
              <w:rPr>
                <w:noProof/>
                <w:webHidden/>
              </w:rPr>
              <w:t>6</w:t>
            </w:r>
            <w:r w:rsidR="00A46367" w:rsidRPr="00BE130B">
              <w:rPr>
                <w:noProof/>
                <w:webHidden/>
              </w:rPr>
              <w:fldChar w:fldCharType="end"/>
            </w:r>
          </w:hyperlink>
        </w:p>
        <w:p w14:paraId="590EC358" w14:textId="77777777" w:rsidR="00A46367" w:rsidRPr="00BE130B" w:rsidRDefault="00DA48E9">
          <w:pPr>
            <w:pStyle w:val="T2"/>
            <w:tabs>
              <w:tab w:val="left" w:pos="880"/>
              <w:tab w:val="right" w:leader="dot" w:pos="9740"/>
            </w:tabs>
            <w:rPr>
              <w:rFonts w:eastAsiaTheme="minorEastAsia" w:cstheme="minorBidi"/>
              <w:b w:val="0"/>
              <w:bCs w:val="0"/>
              <w:noProof/>
              <w:lang w:bidi="ar-SA"/>
            </w:rPr>
          </w:pPr>
          <w:hyperlink w:anchor="_Toc30887763" w:history="1">
            <w:r w:rsidR="00A46367" w:rsidRPr="00BE130B">
              <w:rPr>
                <w:rStyle w:val="Kpr"/>
                <w:noProof/>
              </w:rPr>
              <w:t>10.</w:t>
            </w:r>
            <w:r w:rsidR="00A46367" w:rsidRPr="00BE130B">
              <w:rPr>
                <w:rFonts w:eastAsiaTheme="minorEastAsia" w:cstheme="minorBidi"/>
                <w:b w:val="0"/>
                <w:bCs w:val="0"/>
                <w:noProof/>
                <w:lang w:bidi="ar-SA"/>
              </w:rPr>
              <w:tab/>
            </w:r>
            <w:r w:rsidR="00A46367" w:rsidRPr="00BE130B">
              <w:rPr>
                <w:rStyle w:val="Kpr"/>
                <w:noProof/>
              </w:rPr>
              <w:t>YÜRÜRLÜK</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_Toc30887763 \h </w:instrText>
            </w:r>
            <w:r w:rsidR="00A46367" w:rsidRPr="00BE130B">
              <w:rPr>
                <w:noProof/>
                <w:webHidden/>
              </w:rPr>
            </w:r>
            <w:r w:rsidR="00A46367" w:rsidRPr="00BE130B">
              <w:rPr>
                <w:noProof/>
                <w:webHidden/>
              </w:rPr>
              <w:fldChar w:fldCharType="separate"/>
            </w:r>
            <w:r w:rsidR="000F543E" w:rsidRPr="00BE130B">
              <w:rPr>
                <w:noProof/>
                <w:webHidden/>
              </w:rPr>
              <w:t>6</w:t>
            </w:r>
            <w:r w:rsidR="00A46367" w:rsidRPr="00BE130B">
              <w:rPr>
                <w:noProof/>
                <w:webHidden/>
              </w:rPr>
              <w:fldChar w:fldCharType="end"/>
            </w:r>
          </w:hyperlink>
        </w:p>
        <w:p w14:paraId="2668F32B" w14:textId="77777777" w:rsidR="00A46367" w:rsidRPr="00BE130B" w:rsidRDefault="00DA48E9">
          <w:pPr>
            <w:pStyle w:val="T2"/>
            <w:tabs>
              <w:tab w:val="right" w:leader="dot" w:pos="9740"/>
            </w:tabs>
            <w:rPr>
              <w:rFonts w:eastAsiaTheme="minorEastAsia" w:cstheme="minorBidi"/>
              <w:b w:val="0"/>
              <w:bCs w:val="0"/>
              <w:noProof/>
              <w:lang w:bidi="ar-SA"/>
            </w:rPr>
          </w:pPr>
          <w:hyperlink w:anchor="_Toc30887764" w:history="1">
            <w:r w:rsidR="00A46367" w:rsidRPr="00BE130B">
              <w:rPr>
                <w:rStyle w:val="Kpr"/>
                <w:rFonts w:eastAsia="Calibri"/>
                <w:noProof/>
                <w:lang w:eastAsia="en-US"/>
              </w:rPr>
              <w:t>EK 1- Veri Saklama ve İmha Süreleri</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_Toc30887764 \h </w:instrText>
            </w:r>
            <w:r w:rsidR="00A46367" w:rsidRPr="00BE130B">
              <w:rPr>
                <w:noProof/>
                <w:webHidden/>
              </w:rPr>
            </w:r>
            <w:r w:rsidR="00A46367" w:rsidRPr="00BE130B">
              <w:rPr>
                <w:noProof/>
                <w:webHidden/>
              </w:rPr>
              <w:fldChar w:fldCharType="separate"/>
            </w:r>
            <w:r w:rsidR="000F543E" w:rsidRPr="00BE130B">
              <w:rPr>
                <w:noProof/>
                <w:webHidden/>
              </w:rPr>
              <w:t>7</w:t>
            </w:r>
            <w:r w:rsidR="00A46367" w:rsidRPr="00BE130B">
              <w:rPr>
                <w:noProof/>
                <w:webHidden/>
              </w:rPr>
              <w:fldChar w:fldCharType="end"/>
            </w:r>
          </w:hyperlink>
        </w:p>
        <w:p w14:paraId="23457730" w14:textId="77777777" w:rsidR="00A46367" w:rsidRPr="00BE130B" w:rsidRDefault="00DA48E9">
          <w:pPr>
            <w:pStyle w:val="T2"/>
            <w:tabs>
              <w:tab w:val="right" w:leader="dot" w:pos="9740"/>
            </w:tabs>
            <w:rPr>
              <w:rFonts w:eastAsiaTheme="minorEastAsia" w:cstheme="minorBidi"/>
              <w:b w:val="0"/>
              <w:bCs w:val="0"/>
              <w:noProof/>
              <w:lang w:bidi="ar-SA"/>
            </w:rPr>
          </w:pPr>
          <w:hyperlink w:anchor="_Toc30887765" w:history="1">
            <w:r w:rsidR="00A46367" w:rsidRPr="00BE130B">
              <w:rPr>
                <w:rStyle w:val="Kpr"/>
                <w:rFonts w:eastAsia="Calibri"/>
                <w:noProof/>
                <w:lang w:val="en-US" w:eastAsia="en-US"/>
              </w:rPr>
              <w:t xml:space="preserve">EK 2-Kişisel </w:t>
            </w:r>
            <w:r w:rsidR="00A46367" w:rsidRPr="00BE130B">
              <w:rPr>
                <w:rStyle w:val="Kpr"/>
                <w:rFonts w:eastAsia="Calibri"/>
                <w:noProof/>
                <w:lang w:eastAsia="en-US"/>
              </w:rPr>
              <w:t>Veri</w:t>
            </w:r>
            <w:r w:rsidR="00A46367" w:rsidRPr="00BE130B">
              <w:rPr>
                <w:rStyle w:val="Kpr"/>
                <w:rFonts w:eastAsia="Calibri"/>
                <w:noProof/>
                <w:lang w:val="en-US" w:eastAsia="en-US"/>
              </w:rPr>
              <w:t xml:space="preserve"> </w:t>
            </w:r>
            <w:r w:rsidR="00A46367" w:rsidRPr="00BE130B">
              <w:rPr>
                <w:rStyle w:val="Kpr"/>
                <w:rFonts w:eastAsia="Calibri"/>
                <w:noProof/>
                <w:lang w:eastAsia="en-US"/>
              </w:rPr>
              <w:t>Saklama</w:t>
            </w:r>
            <w:r w:rsidR="00A46367" w:rsidRPr="00BE130B">
              <w:rPr>
                <w:rStyle w:val="Kpr"/>
                <w:rFonts w:eastAsia="Calibri"/>
                <w:noProof/>
                <w:lang w:val="en-US" w:eastAsia="en-US"/>
              </w:rPr>
              <w:t xml:space="preserve">, </w:t>
            </w:r>
            <w:r w:rsidR="00A46367" w:rsidRPr="00BE130B">
              <w:rPr>
                <w:rStyle w:val="Kpr"/>
                <w:rFonts w:eastAsia="Calibri"/>
                <w:noProof/>
                <w:lang w:eastAsia="en-US"/>
              </w:rPr>
              <w:t>İmha ile</w:t>
            </w:r>
            <w:r w:rsidR="00A46367" w:rsidRPr="00BE130B">
              <w:rPr>
                <w:rStyle w:val="Kpr"/>
                <w:rFonts w:eastAsia="Calibri"/>
                <w:noProof/>
                <w:lang w:val="en-US" w:eastAsia="en-US"/>
              </w:rPr>
              <w:t xml:space="preserve"> </w:t>
            </w:r>
            <w:r w:rsidR="00A46367" w:rsidRPr="00BE130B">
              <w:rPr>
                <w:rStyle w:val="Kpr"/>
                <w:rFonts w:eastAsia="Calibri"/>
                <w:noProof/>
                <w:lang w:eastAsia="en-US"/>
              </w:rPr>
              <w:t>Görevli Personel Tablosu</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_Toc30887765 \h </w:instrText>
            </w:r>
            <w:r w:rsidR="00A46367" w:rsidRPr="00BE130B">
              <w:rPr>
                <w:noProof/>
                <w:webHidden/>
              </w:rPr>
            </w:r>
            <w:r w:rsidR="00A46367" w:rsidRPr="00BE130B">
              <w:rPr>
                <w:noProof/>
                <w:webHidden/>
              </w:rPr>
              <w:fldChar w:fldCharType="separate"/>
            </w:r>
            <w:r w:rsidR="000F543E" w:rsidRPr="00BE130B">
              <w:rPr>
                <w:noProof/>
                <w:webHidden/>
              </w:rPr>
              <w:t>8</w:t>
            </w:r>
            <w:r w:rsidR="00A46367" w:rsidRPr="00BE130B">
              <w:rPr>
                <w:noProof/>
                <w:webHidden/>
              </w:rPr>
              <w:fldChar w:fldCharType="end"/>
            </w:r>
          </w:hyperlink>
        </w:p>
        <w:p w14:paraId="3AFA399D" w14:textId="77777777" w:rsidR="00A46367" w:rsidRPr="00BE130B" w:rsidRDefault="00DA48E9">
          <w:pPr>
            <w:pStyle w:val="T2"/>
            <w:tabs>
              <w:tab w:val="right" w:leader="dot" w:pos="9740"/>
            </w:tabs>
            <w:rPr>
              <w:rFonts w:eastAsiaTheme="minorEastAsia" w:cstheme="minorBidi"/>
              <w:b w:val="0"/>
              <w:bCs w:val="0"/>
              <w:noProof/>
              <w:lang w:bidi="ar-SA"/>
            </w:rPr>
          </w:pPr>
          <w:hyperlink w:anchor="_Toc30887766" w:history="1">
            <w:r w:rsidR="00A46367" w:rsidRPr="00BE130B">
              <w:rPr>
                <w:rStyle w:val="Kpr"/>
                <w:noProof/>
              </w:rPr>
              <w:t>EK 3- Kişisel Verileri Koruma Komitesi İç Yönerge</w:t>
            </w:r>
            <w:r w:rsidR="00A46367" w:rsidRPr="00BE130B">
              <w:rPr>
                <w:noProof/>
                <w:webHidden/>
              </w:rPr>
              <w:tab/>
            </w:r>
            <w:r w:rsidR="00A46367" w:rsidRPr="00BE130B">
              <w:rPr>
                <w:noProof/>
                <w:webHidden/>
              </w:rPr>
              <w:fldChar w:fldCharType="begin"/>
            </w:r>
            <w:r w:rsidR="00A46367" w:rsidRPr="00BE130B">
              <w:rPr>
                <w:noProof/>
                <w:webHidden/>
              </w:rPr>
              <w:instrText xml:space="preserve"> PAGEREF _Toc30887766 \h </w:instrText>
            </w:r>
            <w:r w:rsidR="00A46367" w:rsidRPr="00BE130B">
              <w:rPr>
                <w:noProof/>
                <w:webHidden/>
              </w:rPr>
            </w:r>
            <w:r w:rsidR="00A46367" w:rsidRPr="00BE130B">
              <w:rPr>
                <w:noProof/>
                <w:webHidden/>
              </w:rPr>
              <w:fldChar w:fldCharType="separate"/>
            </w:r>
            <w:r w:rsidR="000F543E" w:rsidRPr="00BE130B">
              <w:rPr>
                <w:noProof/>
                <w:webHidden/>
              </w:rPr>
              <w:t>9</w:t>
            </w:r>
            <w:r w:rsidR="00A46367" w:rsidRPr="00BE130B">
              <w:rPr>
                <w:noProof/>
                <w:webHidden/>
              </w:rPr>
              <w:fldChar w:fldCharType="end"/>
            </w:r>
          </w:hyperlink>
        </w:p>
        <w:p w14:paraId="2C811953" w14:textId="77777777" w:rsidR="0064355C" w:rsidRPr="00BE130B" w:rsidRDefault="00AA7254">
          <w:r w:rsidRPr="00BE130B">
            <w:rPr>
              <w:rFonts w:asciiTheme="minorHAnsi" w:hAnsiTheme="minorHAnsi" w:cstheme="minorHAnsi"/>
              <w:noProof/>
              <w:color w:val="000000" w:themeColor="text1"/>
            </w:rPr>
            <w:fldChar w:fldCharType="end"/>
          </w:r>
        </w:p>
      </w:sdtContent>
    </w:sdt>
    <w:p w14:paraId="6FB53E18" w14:textId="77777777" w:rsidR="007379EE" w:rsidRPr="00BE130B" w:rsidRDefault="007379EE" w:rsidP="00EB2A26">
      <w:pPr>
        <w:pStyle w:val="T2"/>
        <w:sectPr w:rsidR="007379EE" w:rsidRPr="00BE130B" w:rsidSect="00E8573A">
          <w:footerReference w:type="default" r:id="rId8"/>
          <w:type w:val="continuous"/>
          <w:pgSz w:w="11910" w:h="16840"/>
          <w:pgMar w:top="1440" w:right="1080" w:bottom="1440" w:left="1080" w:header="708" w:footer="970" w:gutter="0"/>
          <w:pgNumType w:start="1"/>
          <w:cols w:space="708"/>
          <w:docGrid w:linePitch="299"/>
        </w:sectPr>
      </w:pPr>
    </w:p>
    <w:p w14:paraId="171C20B9" w14:textId="77777777" w:rsidR="00844EA7" w:rsidRPr="00BE130B"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 w:name="_Toc18392503"/>
      <w:bookmarkStart w:id="2" w:name="_Toc30887748"/>
      <w:r w:rsidRPr="00BE130B">
        <w:rPr>
          <w:rFonts w:eastAsia="Calibri"/>
          <w:bCs w:val="0"/>
          <w:color w:val="BF0000"/>
          <w:lang w:val="en-US" w:eastAsia="en-US" w:bidi="ar-SA"/>
        </w:rPr>
        <w:lastRenderedPageBreak/>
        <w:t>AMACI</w:t>
      </w:r>
      <w:bookmarkEnd w:id="1"/>
      <w:bookmarkEnd w:id="2"/>
    </w:p>
    <w:p w14:paraId="2D201261" w14:textId="77777777" w:rsidR="00844EA7" w:rsidRPr="00BE130B" w:rsidRDefault="00844EA7" w:rsidP="0098156D">
      <w:pPr>
        <w:pStyle w:val="GvdeMetni"/>
        <w:spacing w:before="7"/>
        <w:ind w:right="174"/>
        <w:rPr>
          <w:b/>
        </w:rPr>
      </w:pPr>
    </w:p>
    <w:p w14:paraId="426DDD6B" w14:textId="2CBAC2E5" w:rsidR="00844EA7" w:rsidRPr="000D3B14" w:rsidRDefault="007C4377" w:rsidP="0098156D">
      <w:pPr>
        <w:pStyle w:val="GvdeMetni"/>
        <w:spacing w:line="288" w:lineRule="auto"/>
        <w:ind w:right="174"/>
        <w:jc w:val="both"/>
      </w:pPr>
      <w:r w:rsidRPr="00BE130B">
        <w:rPr>
          <w:rFonts w:eastAsia="Calibri"/>
          <w:color w:val="000000"/>
        </w:rPr>
        <w:t xml:space="preserve">Yukarıda bahsi geçen </w:t>
      </w:r>
      <w:r w:rsidR="0014715B">
        <w:rPr>
          <w:rFonts w:eastAsia="Calibri"/>
          <w:bCs/>
          <w:color w:val="000000" w:themeColor="text1"/>
        </w:rPr>
        <w:t>KARPUZLU</w:t>
      </w:r>
      <w:r w:rsidR="00FF70FD" w:rsidRPr="00BE130B">
        <w:rPr>
          <w:rFonts w:eastAsia="Calibri"/>
          <w:color w:val="000000"/>
        </w:rPr>
        <w:t xml:space="preserve"> Belediye</w:t>
      </w:r>
      <w:r w:rsidR="009B411E" w:rsidRPr="00BE130B">
        <w:rPr>
          <w:rFonts w:eastAsia="Calibri"/>
          <w:color w:val="000000"/>
        </w:rPr>
        <w:t xml:space="preserve"> </w:t>
      </w:r>
      <w:r w:rsidR="00DA48E9">
        <w:rPr>
          <w:rFonts w:eastAsia="Calibri"/>
          <w:color w:val="000000"/>
        </w:rPr>
        <w:t xml:space="preserve">Başkanlığı </w:t>
      </w:r>
      <w:r w:rsidR="009B411E" w:rsidRPr="00BE130B">
        <w:rPr>
          <w:rFonts w:eastAsia="Calibri"/>
          <w:b/>
          <w:color w:val="000000"/>
        </w:rPr>
        <w:t>(“</w:t>
      </w:r>
      <w:r w:rsidR="00BE130B" w:rsidRPr="00BE130B">
        <w:rPr>
          <w:rFonts w:eastAsia="Calibri"/>
          <w:bCs/>
          <w:color w:val="000000" w:themeColor="text1"/>
        </w:rPr>
        <w:t>Belediye</w:t>
      </w:r>
      <w:r w:rsidR="009B411E" w:rsidRPr="00BE130B">
        <w:rPr>
          <w:b/>
        </w:rPr>
        <w:t xml:space="preserve">”) </w:t>
      </w:r>
      <w:r w:rsidR="009B411E" w:rsidRPr="00BE130B">
        <w:t>b</w:t>
      </w:r>
      <w:r w:rsidR="00D93C80" w:rsidRPr="00BE130B">
        <w:t xml:space="preserve">u </w:t>
      </w:r>
      <w:r w:rsidR="006111A8" w:rsidRPr="00BE130B">
        <w:t xml:space="preserve">Kişisel Veri Saklama ve İmha Politikası </w:t>
      </w:r>
      <w:r w:rsidR="00635274" w:rsidRPr="00BE130B">
        <w:t xml:space="preserve"> </w:t>
      </w:r>
      <w:r w:rsidR="00635274" w:rsidRPr="00BE130B">
        <w:rPr>
          <w:b/>
        </w:rPr>
        <w:t>(</w:t>
      </w:r>
      <w:r w:rsidR="00CD7F8C" w:rsidRPr="00BE130B">
        <w:rPr>
          <w:b/>
        </w:rPr>
        <w:t>“</w:t>
      </w:r>
      <w:r w:rsidR="006111A8" w:rsidRPr="00BE130B">
        <w:rPr>
          <w:b/>
        </w:rPr>
        <w:t>Saklama ve İmha Politikası</w:t>
      </w:r>
      <w:r w:rsidR="00CD7F8C" w:rsidRPr="00BE130B">
        <w:rPr>
          <w:b/>
        </w:rPr>
        <w:t>”</w:t>
      </w:r>
      <w:r w:rsidR="00635274" w:rsidRPr="00BE130B">
        <w:rPr>
          <w:b/>
        </w:rPr>
        <w:t>)</w:t>
      </w:r>
      <w:r w:rsidR="009B411E" w:rsidRPr="00BE130B">
        <w:rPr>
          <w:b/>
        </w:rPr>
        <w:t xml:space="preserve"> </w:t>
      </w:r>
      <w:r w:rsidR="009B411E" w:rsidRPr="00BE130B">
        <w:t>ile kişisel verilerin</w:t>
      </w:r>
      <w:r w:rsidR="0014331C" w:rsidRPr="00BE130B">
        <w:t xml:space="preserve"> </w:t>
      </w:r>
      <w:r w:rsidR="00D93C80" w:rsidRPr="00BE130B">
        <w:t>6698 s</w:t>
      </w:r>
      <w:r w:rsidR="00635274" w:rsidRPr="00BE130B">
        <w:t>ayılı Kişisel Verilerin Korunması Kanun</w:t>
      </w:r>
      <w:r w:rsidR="00D93C80" w:rsidRPr="00BE130B">
        <w:t>un</w:t>
      </w:r>
      <w:r w:rsidR="00635274" w:rsidRPr="00BE130B">
        <w:t xml:space="preserve">a </w:t>
      </w:r>
      <w:r w:rsidR="00635274" w:rsidRPr="00BE130B">
        <w:rPr>
          <w:b/>
        </w:rPr>
        <w:t>(</w:t>
      </w:r>
      <w:r w:rsidR="00CD7F8C" w:rsidRPr="00BE130B">
        <w:rPr>
          <w:b/>
        </w:rPr>
        <w:t>“</w:t>
      </w:r>
      <w:r w:rsidR="0014331C" w:rsidRPr="00BE130B">
        <w:rPr>
          <w:b/>
        </w:rPr>
        <w:t>Kanun</w:t>
      </w:r>
      <w:r w:rsidR="00CD7F8C" w:rsidRPr="00BE130B">
        <w:rPr>
          <w:b/>
        </w:rPr>
        <w:t>”</w:t>
      </w:r>
      <w:r w:rsidR="00635274" w:rsidRPr="00BE130B">
        <w:rPr>
          <w:b/>
        </w:rPr>
        <w:t>)</w:t>
      </w:r>
      <w:r w:rsidR="0014331C" w:rsidRPr="00BE130B">
        <w:t xml:space="preserve"> uygun olarak </w:t>
      </w:r>
      <w:r w:rsidR="009B411E" w:rsidRPr="00BE130B">
        <w:t xml:space="preserve">teknik ve idari korunması, </w:t>
      </w:r>
      <w:r w:rsidR="0014331C" w:rsidRPr="00BE130B">
        <w:t xml:space="preserve">kişisel verilerin işlenme şartlarının ortadan kalkması halinde, </w:t>
      </w:r>
      <w:r w:rsidR="000F67F9" w:rsidRPr="00BE130B">
        <w:t>28</w:t>
      </w:r>
      <w:r w:rsidR="00D93C80" w:rsidRPr="00BE130B">
        <w:t>/10/</w:t>
      </w:r>
      <w:r w:rsidR="000F67F9" w:rsidRPr="00BE130B">
        <w:t>2017 tarih</w:t>
      </w:r>
      <w:r w:rsidR="00E36E60" w:rsidRPr="00BE130B">
        <w:t>li</w:t>
      </w:r>
      <w:r w:rsidR="000F67F9" w:rsidRPr="00BE130B">
        <w:t xml:space="preserve"> Resmi Gazete’de yayımlanan Kişisel Verilerin Silinmesi, Yok Edilmesi veya Anonim Hale Getirilmesi Hakkında Y</w:t>
      </w:r>
      <w:r w:rsidR="007858C8" w:rsidRPr="00BE130B">
        <w:t xml:space="preserve">önetmelik </w:t>
      </w:r>
      <w:r w:rsidR="007858C8" w:rsidRPr="00BE130B">
        <w:rPr>
          <w:b/>
        </w:rPr>
        <w:t>(“Yönetmelik”)</w:t>
      </w:r>
      <w:r w:rsidR="007858C8">
        <w:t xml:space="preserve"> hükümlerinin uygulamasını düzenlemek amacıyla çıkarılmaktadır</w:t>
      </w:r>
      <w:r w:rsidR="0014331C" w:rsidRPr="000D3B14">
        <w:t>.</w:t>
      </w:r>
    </w:p>
    <w:p w14:paraId="0BD424F8" w14:textId="77777777" w:rsidR="00844EA7" w:rsidRPr="000D3B14" w:rsidRDefault="00844EA7" w:rsidP="0098156D">
      <w:pPr>
        <w:pStyle w:val="GvdeMetni"/>
        <w:ind w:right="174"/>
      </w:pPr>
    </w:p>
    <w:p w14:paraId="649B026D"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3" w:name="_Toc30887749"/>
      <w:r w:rsidRPr="000D3B14">
        <w:rPr>
          <w:rFonts w:eastAsia="Calibri"/>
          <w:bCs w:val="0"/>
          <w:color w:val="BF0000"/>
          <w:lang w:val="en-US" w:eastAsia="en-US" w:bidi="ar-SA"/>
        </w:rPr>
        <w:t>KİŞİSEL VERİLERİN SAKLANDIĞI KAYIT ORTAMLARI</w:t>
      </w:r>
      <w:bookmarkEnd w:id="3"/>
    </w:p>
    <w:p w14:paraId="29B9029D" w14:textId="77777777" w:rsidR="00844EA7" w:rsidRPr="000D3B14" w:rsidRDefault="00844EA7" w:rsidP="0098156D">
      <w:pPr>
        <w:pStyle w:val="GvdeMetni"/>
        <w:spacing w:before="9"/>
        <w:ind w:right="174"/>
        <w:rPr>
          <w:b/>
        </w:rPr>
      </w:pPr>
    </w:p>
    <w:p w14:paraId="39A613E8" w14:textId="299E7D9E" w:rsidR="00844EA7" w:rsidRPr="000D3B14" w:rsidRDefault="0014331C" w:rsidP="0098156D">
      <w:pPr>
        <w:pStyle w:val="GvdeMetni"/>
        <w:spacing w:line="249" w:lineRule="auto"/>
        <w:ind w:right="174"/>
      </w:pPr>
      <w:r w:rsidRPr="000D3B14">
        <w:t xml:space="preserve">Veri sahiplerine ait kişisel veriler, </w:t>
      </w:r>
      <w:r w:rsidR="0014715B">
        <w:rPr>
          <w:rFonts w:eastAsia="Calibri"/>
          <w:bCs/>
          <w:color w:val="000000" w:themeColor="text1"/>
        </w:rPr>
        <w:t>KARPUZLU</w:t>
      </w:r>
      <w:r w:rsidR="00BE130B">
        <w:rPr>
          <w:rFonts w:eastAsia="Calibri"/>
          <w:bCs/>
          <w:color w:val="000000" w:themeColor="text1"/>
        </w:rPr>
        <w:t xml:space="preserve"> Belediyesi</w:t>
      </w:r>
      <w:r w:rsidR="000750B1" w:rsidRPr="000D3B14">
        <w:t xml:space="preserve"> </w:t>
      </w:r>
      <w:r w:rsidRPr="000D3B14">
        <w:t xml:space="preserve">tarafından aşağıdaki listelenen ortamlarda başta </w:t>
      </w:r>
      <w:r w:rsidR="00A54FAF" w:rsidRPr="000D3B14">
        <w:t>Kanun</w:t>
      </w:r>
      <w:r w:rsidRPr="000D3B14">
        <w:t xml:space="preserve"> hükümleri olmak üzere ilgili mevzuata uygun olarak güvenli bir şekilde saklanmaktadır:</w:t>
      </w:r>
    </w:p>
    <w:p w14:paraId="33568113" w14:textId="77777777" w:rsidR="00844EA7" w:rsidRPr="000D3B14" w:rsidRDefault="00844EA7" w:rsidP="0098156D">
      <w:pPr>
        <w:pStyle w:val="GvdeMetni"/>
        <w:ind w:right="174"/>
      </w:pPr>
    </w:p>
    <w:p w14:paraId="18A28EEB" w14:textId="77777777" w:rsidR="00844EA7" w:rsidRPr="00400394" w:rsidRDefault="0014331C" w:rsidP="0098156D">
      <w:pPr>
        <w:pStyle w:val="GvdeMetni"/>
        <w:tabs>
          <w:tab w:val="left" w:pos="851"/>
        </w:tabs>
        <w:ind w:left="567" w:right="174"/>
        <w:jc w:val="both"/>
        <w:rPr>
          <w:b/>
        </w:rPr>
      </w:pPr>
      <w:r w:rsidRPr="00400394">
        <w:rPr>
          <w:b/>
        </w:rPr>
        <w:t>Elektronik ortamlar:</w:t>
      </w:r>
    </w:p>
    <w:p w14:paraId="6229AFEE" w14:textId="64D993AC" w:rsidR="00844EA7" w:rsidRPr="00C22575" w:rsidRDefault="00254F13" w:rsidP="0098156D">
      <w:pPr>
        <w:pStyle w:val="ListeParagraf"/>
        <w:numPr>
          <w:ilvl w:val="1"/>
          <w:numId w:val="6"/>
        </w:numPr>
        <w:tabs>
          <w:tab w:val="left" w:pos="851"/>
          <w:tab w:val="left" w:pos="1132"/>
          <w:tab w:val="left" w:pos="1133"/>
        </w:tabs>
        <w:spacing w:line="269" w:lineRule="exact"/>
        <w:ind w:left="567" w:right="174" w:firstLine="0"/>
      </w:pPr>
      <w:r w:rsidRPr="00C22575">
        <w:t>Dosya Sunucusu</w:t>
      </w:r>
    </w:p>
    <w:p w14:paraId="0A032440" w14:textId="7E6D5078"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Disk Ünitesi</w:t>
      </w:r>
    </w:p>
    <w:p w14:paraId="42B50880" w14:textId="54F891BE"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Web sitesi server</w:t>
      </w:r>
    </w:p>
    <w:p w14:paraId="5EFC06C1" w14:textId="16AADC49"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 xml:space="preserve">E-mail </w:t>
      </w:r>
      <w:r w:rsidR="00C5302D">
        <w:t>veritabanı</w:t>
      </w:r>
    </w:p>
    <w:p w14:paraId="747D5E37" w14:textId="0C9D4507"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Sosyal Medya Hesapları</w:t>
      </w:r>
    </w:p>
    <w:p w14:paraId="086DE793" w14:textId="5F9A53AF"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Envantere kayıtlı mobil cihazlar</w:t>
      </w:r>
    </w:p>
    <w:p w14:paraId="3E893B8A" w14:textId="0134EC6E"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EBYS</w:t>
      </w:r>
    </w:p>
    <w:p w14:paraId="665EE165" w14:textId="1D435C22" w:rsidR="00C22575" w:rsidRPr="00C22575" w:rsidRDefault="00C22575" w:rsidP="0098156D">
      <w:pPr>
        <w:pStyle w:val="ListeParagraf"/>
        <w:numPr>
          <w:ilvl w:val="1"/>
          <w:numId w:val="6"/>
        </w:numPr>
        <w:tabs>
          <w:tab w:val="left" w:pos="851"/>
          <w:tab w:val="left" w:pos="1132"/>
          <w:tab w:val="left" w:pos="1133"/>
        </w:tabs>
        <w:spacing w:line="269" w:lineRule="exact"/>
        <w:ind w:left="567" w:right="174" w:firstLine="0"/>
      </w:pPr>
      <w:r w:rsidRPr="00C22575">
        <w:t>Merkez Data Center</w:t>
      </w:r>
    </w:p>
    <w:p w14:paraId="3C3238BA" w14:textId="33D18C40" w:rsidR="00C22575" w:rsidRDefault="00C5302D" w:rsidP="0098156D">
      <w:pPr>
        <w:pStyle w:val="ListeParagraf"/>
        <w:numPr>
          <w:ilvl w:val="1"/>
          <w:numId w:val="6"/>
        </w:numPr>
        <w:tabs>
          <w:tab w:val="left" w:pos="851"/>
          <w:tab w:val="left" w:pos="1132"/>
          <w:tab w:val="left" w:pos="1133"/>
        </w:tabs>
        <w:spacing w:line="269" w:lineRule="exact"/>
        <w:ind w:left="567" w:right="174" w:firstLine="0"/>
      </w:pPr>
      <w:r>
        <w:t>Ofis yazılımları</w:t>
      </w:r>
    </w:p>
    <w:p w14:paraId="08FE41C7" w14:textId="04D79A0F" w:rsidR="00C5302D" w:rsidRDefault="00C5302D" w:rsidP="0098156D">
      <w:pPr>
        <w:pStyle w:val="ListeParagraf"/>
        <w:numPr>
          <w:ilvl w:val="1"/>
          <w:numId w:val="6"/>
        </w:numPr>
        <w:tabs>
          <w:tab w:val="left" w:pos="851"/>
          <w:tab w:val="left" w:pos="1132"/>
          <w:tab w:val="left" w:pos="1133"/>
        </w:tabs>
        <w:spacing w:line="269" w:lineRule="exact"/>
        <w:ind w:left="567" w:right="174" w:firstLine="0"/>
      </w:pPr>
      <w:r>
        <w:t>Portal</w:t>
      </w:r>
    </w:p>
    <w:p w14:paraId="5E3DDC3B" w14:textId="7267DA6A" w:rsidR="00C5302D" w:rsidRDefault="00C5302D" w:rsidP="0098156D">
      <w:pPr>
        <w:pStyle w:val="ListeParagraf"/>
        <w:numPr>
          <w:ilvl w:val="1"/>
          <w:numId w:val="6"/>
        </w:numPr>
        <w:tabs>
          <w:tab w:val="left" w:pos="851"/>
          <w:tab w:val="left" w:pos="1132"/>
          <w:tab w:val="left" w:pos="1133"/>
        </w:tabs>
        <w:spacing w:line="269" w:lineRule="exact"/>
        <w:ind w:left="567" w:right="174" w:firstLine="0"/>
      </w:pPr>
      <w:r>
        <w:t xml:space="preserve">Güvenlik duvarı ve antivirüs </w:t>
      </w:r>
    </w:p>
    <w:p w14:paraId="1533007C" w14:textId="06B3FB08" w:rsidR="00800A4A" w:rsidRDefault="00800A4A" w:rsidP="0098156D">
      <w:pPr>
        <w:pStyle w:val="ListeParagraf"/>
        <w:numPr>
          <w:ilvl w:val="1"/>
          <w:numId w:val="6"/>
        </w:numPr>
        <w:tabs>
          <w:tab w:val="left" w:pos="851"/>
          <w:tab w:val="left" w:pos="1132"/>
          <w:tab w:val="left" w:pos="1133"/>
        </w:tabs>
        <w:spacing w:line="269" w:lineRule="exact"/>
        <w:ind w:left="567" w:right="174" w:firstLine="0"/>
      </w:pPr>
      <w:r>
        <w:t>Optik diskler (CD, DVD vb.)</w:t>
      </w:r>
    </w:p>
    <w:p w14:paraId="41B210A9" w14:textId="42992E87" w:rsidR="00800A4A" w:rsidRDefault="00800A4A" w:rsidP="0098156D">
      <w:pPr>
        <w:pStyle w:val="ListeParagraf"/>
        <w:numPr>
          <w:ilvl w:val="1"/>
          <w:numId w:val="6"/>
        </w:numPr>
        <w:tabs>
          <w:tab w:val="left" w:pos="851"/>
          <w:tab w:val="left" w:pos="1132"/>
          <w:tab w:val="left" w:pos="1133"/>
        </w:tabs>
        <w:spacing w:line="269" w:lineRule="exact"/>
        <w:ind w:left="567" w:right="174" w:firstLine="0"/>
      </w:pPr>
      <w:r>
        <w:t>Çıkarılabilir Diskler (USB, SSD, Hafıza Kartı)</w:t>
      </w:r>
    </w:p>
    <w:p w14:paraId="099AC052" w14:textId="73ED0F3E" w:rsidR="00800A4A" w:rsidRDefault="00800A4A" w:rsidP="0098156D">
      <w:pPr>
        <w:pStyle w:val="ListeParagraf"/>
        <w:numPr>
          <w:ilvl w:val="1"/>
          <w:numId w:val="6"/>
        </w:numPr>
        <w:tabs>
          <w:tab w:val="left" w:pos="851"/>
          <w:tab w:val="left" w:pos="1132"/>
          <w:tab w:val="left" w:pos="1133"/>
        </w:tabs>
        <w:spacing w:line="269" w:lineRule="exact"/>
        <w:ind w:left="567" w:right="174" w:firstLine="0"/>
      </w:pPr>
      <w:r>
        <w:t>Yazıcı, tarayıcı, fotokopi makinesi</w:t>
      </w:r>
    </w:p>
    <w:p w14:paraId="686EB542" w14:textId="6F2EF6F7" w:rsidR="0004779E" w:rsidRDefault="0004779E" w:rsidP="0098156D">
      <w:pPr>
        <w:pStyle w:val="ListeParagraf"/>
        <w:numPr>
          <w:ilvl w:val="1"/>
          <w:numId w:val="6"/>
        </w:numPr>
        <w:tabs>
          <w:tab w:val="left" w:pos="851"/>
          <w:tab w:val="left" w:pos="1132"/>
          <w:tab w:val="left" w:pos="1133"/>
        </w:tabs>
        <w:spacing w:line="269" w:lineRule="exact"/>
        <w:ind w:left="567" w:right="174" w:firstLine="0"/>
      </w:pPr>
      <w:r>
        <w:t>CCTV Kamera Sistemi</w:t>
      </w:r>
    </w:p>
    <w:p w14:paraId="44885EBC" w14:textId="0AF2FD4D" w:rsidR="00C5302D" w:rsidRPr="00C22575" w:rsidRDefault="00C5302D" w:rsidP="00C5302D">
      <w:pPr>
        <w:tabs>
          <w:tab w:val="left" w:pos="851"/>
          <w:tab w:val="left" w:pos="1132"/>
          <w:tab w:val="left" w:pos="1133"/>
        </w:tabs>
        <w:spacing w:line="269" w:lineRule="exact"/>
        <w:ind w:left="567" w:right="174"/>
      </w:pPr>
    </w:p>
    <w:p w14:paraId="744F301A" w14:textId="77777777" w:rsidR="00844EA7" w:rsidRPr="00C22575" w:rsidRDefault="00844EA7" w:rsidP="0098156D">
      <w:pPr>
        <w:pStyle w:val="GvdeMetni"/>
        <w:tabs>
          <w:tab w:val="left" w:pos="851"/>
        </w:tabs>
        <w:spacing w:before="2"/>
        <w:ind w:left="567" w:right="174"/>
      </w:pPr>
    </w:p>
    <w:p w14:paraId="1CF542D8" w14:textId="77777777" w:rsidR="00844EA7" w:rsidRPr="00C22575" w:rsidRDefault="0014331C" w:rsidP="0098156D">
      <w:pPr>
        <w:pStyle w:val="GvdeMetni"/>
        <w:tabs>
          <w:tab w:val="left" w:pos="851"/>
        </w:tabs>
        <w:ind w:left="567" w:right="174"/>
        <w:jc w:val="both"/>
        <w:rPr>
          <w:b/>
        </w:rPr>
      </w:pPr>
      <w:r w:rsidRPr="00C22575">
        <w:rPr>
          <w:b/>
        </w:rPr>
        <w:t>Fiziksel ortamlar:</w:t>
      </w:r>
    </w:p>
    <w:p w14:paraId="35E0F4F3" w14:textId="34AF3D4C" w:rsidR="00844EA7" w:rsidRPr="00C22575" w:rsidRDefault="00254F13" w:rsidP="0098156D">
      <w:pPr>
        <w:pStyle w:val="ListeParagraf"/>
        <w:numPr>
          <w:ilvl w:val="1"/>
          <w:numId w:val="6"/>
        </w:numPr>
        <w:tabs>
          <w:tab w:val="left" w:pos="851"/>
          <w:tab w:val="left" w:pos="1123"/>
          <w:tab w:val="left" w:pos="1124"/>
        </w:tabs>
        <w:spacing w:before="38"/>
        <w:ind w:left="567" w:right="174" w:firstLine="0"/>
      </w:pPr>
      <w:r w:rsidRPr="00C22575">
        <w:t>Fiziksel Dosya</w:t>
      </w:r>
    </w:p>
    <w:p w14:paraId="41CF4F12" w14:textId="42AF7C7E" w:rsidR="00254F13" w:rsidRPr="00C22575" w:rsidRDefault="00C22575" w:rsidP="0098156D">
      <w:pPr>
        <w:pStyle w:val="ListeParagraf"/>
        <w:numPr>
          <w:ilvl w:val="1"/>
          <w:numId w:val="6"/>
        </w:numPr>
        <w:tabs>
          <w:tab w:val="left" w:pos="851"/>
          <w:tab w:val="left" w:pos="1123"/>
          <w:tab w:val="left" w:pos="1124"/>
        </w:tabs>
        <w:spacing w:before="38"/>
        <w:ind w:left="567" w:right="174" w:firstLine="0"/>
      </w:pPr>
      <w:r w:rsidRPr="00C22575">
        <w:t xml:space="preserve">Fiziksel </w:t>
      </w:r>
      <w:r w:rsidR="00254F13" w:rsidRPr="00C22575">
        <w:t>Klasör</w:t>
      </w:r>
    </w:p>
    <w:p w14:paraId="393B36B7" w14:textId="13EED10B" w:rsidR="00C22575" w:rsidRPr="00C22575" w:rsidRDefault="00C22575" w:rsidP="0098156D">
      <w:pPr>
        <w:pStyle w:val="ListeParagraf"/>
        <w:numPr>
          <w:ilvl w:val="1"/>
          <w:numId w:val="6"/>
        </w:numPr>
        <w:tabs>
          <w:tab w:val="left" w:pos="851"/>
          <w:tab w:val="left" w:pos="1123"/>
          <w:tab w:val="left" w:pos="1124"/>
        </w:tabs>
        <w:spacing w:before="38"/>
        <w:ind w:left="567" w:right="174" w:firstLine="0"/>
      </w:pPr>
      <w:r w:rsidRPr="00C22575">
        <w:t xml:space="preserve">Kilitli Dolap </w:t>
      </w:r>
    </w:p>
    <w:p w14:paraId="756767F5" w14:textId="0B7DA1E2" w:rsidR="00C22575" w:rsidRPr="00C22575" w:rsidRDefault="00C22575" w:rsidP="0098156D">
      <w:pPr>
        <w:pStyle w:val="ListeParagraf"/>
        <w:numPr>
          <w:ilvl w:val="1"/>
          <w:numId w:val="6"/>
        </w:numPr>
        <w:tabs>
          <w:tab w:val="left" w:pos="851"/>
          <w:tab w:val="left" w:pos="1123"/>
          <w:tab w:val="left" w:pos="1124"/>
        </w:tabs>
        <w:spacing w:before="38"/>
        <w:ind w:left="567" w:right="174" w:firstLine="0"/>
      </w:pPr>
      <w:r w:rsidRPr="00C22575">
        <w:t>Fiziksel Kurum Arşivi</w:t>
      </w:r>
    </w:p>
    <w:p w14:paraId="76999EC8" w14:textId="05D7584E" w:rsidR="00C22575" w:rsidRPr="00D011B9" w:rsidRDefault="00C22575" w:rsidP="00C22575">
      <w:pPr>
        <w:pStyle w:val="ListeParagraf"/>
        <w:tabs>
          <w:tab w:val="left" w:pos="851"/>
          <w:tab w:val="left" w:pos="1123"/>
          <w:tab w:val="left" w:pos="1124"/>
        </w:tabs>
        <w:spacing w:before="38"/>
        <w:ind w:left="567" w:right="174" w:firstLine="0"/>
        <w:jc w:val="center"/>
        <w:rPr>
          <w:highlight w:val="yellow"/>
        </w:rPr>
      </w:pPr>
    </w:p>
    <w:p w14:paraId="1221DB9B" w14:textId="3253ABE3" w:rsidR="00844EA7" w:rsidRPr="000D3B14" w:rsidRDefault="00844EA7" w:rsidP="0098156D">
      <w:pPr>
        <w:pStyle w:val="GvdeMetni"/>
        <w:spacing w:before="3"/>
        <w:ind w:right="174"/>
      </w:pPr>
    </w:p>
    <w:p w14:paraId="37F28E2B"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4" w:name="_Toc18392505"/>
      <w:bookmarkStart w:id="5" w:name="_Toc30887750"/>
      <w:r w:rsidRPr="000D3B14">
        <w:rPr>
          <w:rFonts w:eastAsia="Calibri"/>
          <w:bCs w:val="0"/>
          <w:color w:val="BF0000"/>
          <w:lang w:val="en-US" w:eastAsia="en-US" w:bidi="ar-SA"/>
        </w:rPr>
        <w:t>SAKLAMAYI GEREKTİREN SEBEPLERE İLİŞKİN AÇIKLAMALAR</w:t>
      </w:r>
      <w:bookmarkEnd w:id="4"/>
      <w:bookmarkEnd w:id="5"/>
    </w:p>
    <w:p w14:paraId="6F44DEAF" w14:textId="77777777" w:rsidR="00844EA7" w:rsidRPr="000D3B14" w:rsidRDefault="00844EA7" w:rsidP="0098156D">
      <w:pPr>
        <w:pStyle w:val="GvdeMetni"/>
        <w:spacing w:before="8"/>
        <w:ind w:right="174"/>
        <w:rPr>
          <w:b/>
        </w:rPr>
      </w:pPr>
    </w:p>
    <w:p w14:paraId="5AD06ADD" w14:textId="0BD497F7" w:rsidR="00924F38" w:rsidRPr="000D3B14" w:rsidRDefault="00924F38" w:rsidP="00924F38">
      <w:pPr>
        <w:pStyle w:val="GvdeMetni"/>
        <w:spacing w:before="1" w:line="249" w:lineRule="auto"/>
        <w:ind w:right="174"/>
        <w:jc w:val="both"/>
        <w:rPr>
          <w:b/>
        </w:rPr>
      </w:pPr>
      <w:r>
        <w:rPr>
          <w:b/>
        </w:rPr>
        <w:t>Saklamayı Gerektiren Hukuki Sebeplerin Dayanakları</w:t>
      </w:r>
    </w:p>
    <w:p w14:paraId="3F6750B6" w14:textId="622BD519" w:rsidR="008B1D4B" w:rsidRDefault="008B1D4B" w:rsidP="0098156D">
      <w:pPr>
        <w:pStyle w:val="GvdeMetni"/>
        <w:spacing w:before="1" w:line="249" w:lineRule="auto"/>
        <w:ind w:right="174"/>
        <w:jc w:val="both"/>
        <w:rPr>
          <w:rFonts w:eastAsia="Calibri"/>
          <w:color w:val="000000"/>
        </w:rPr>
      </w:pPr>
      <w:bookmarkStart w:id="6" w:name="_Hlk90206609"/>
      <w:r>
        <w:rPr>
          <w:rFonts w:eastAsia="Calibri"/>
          <w:color w:val="000000"/>
        </w:rPr>
        <w:t>İlgili kişilere ait kişisel veriler;</w:t>
      </w:r>
    </w:p>
    <w:p w14:paraId="469B11F9" w14:textId="77777777" w:rsidR="008B1D4B" w:rsidRDefault="008B1D4B" w:rsidP="0098156D">
      <w:pPr>
        <w:pStyle w:val="GvdeMetni"/>
        <w:spacing w:before="1" w:line="249" w:lineRule="auto"/>
        <w:ind w:right="174"/>
        <w:jc w:val="both"/>
        <w:rPr>
          <w:rFonts w:eastAsia="Calibri"/>
          <w:color w:val="000000"/>
        </w:rPr>
      </w:pPr>
    </w:p>
    <w:p w14:paraId="56855FBA" w14:textId="110B9B57" w:rsidR="00924F38" w:rsidRDefault="00924F38" w:rsidP="0098156D">
      <w:pPr>
        <w:pStyle w:val="GvdeMetni"/>
        <w:spacing w:before="1" w:line="249" w:lineRule="auto"/>
        <w:ind w:right="174"/>
        <w:jc w:val="both"/>
        <w:rPr>
          <w:rFonts w:eastAsia="Calibri"/>
          <w:color w:val="000000"/>
        </w:rPr>
      </w:pPr>
      <w:r w:rsidRPr="00134254">
        <w:rPr>
          <w:rFonts w:eastAsia="Calibri"/>
          <w:color w:val="000000"/>
        </w:rPr>
        <w:t xml:space="preserve">5393 Sayılı Belediye Kanunu, 2464 Sayılı Belediye Gelirleri Kanunu, 4857 Sayili Iş Kanunu, 657 Sayılı </w:t>
      </w:r>
      <w:r>
        <w:rPr>
          <w:rFonts w:eastAsia="Calibri"/>
          <w:color w:val="000000"/>
        </w:rPr>
        <w:t xml:space="preserve">Devlet Memurları Kanunu, </w:t>
      </w:r>
      <w:r w:rsidRPr="00134254">
        <w:rPr>
          <w:rFonts w:eastAsia="Calibri"/>
          <w:color w:val="000000"/>
        </w:rPr>
        <w:t>6331 Iş Sağliği Ve Güvenliği Kanunu, 5510 Sayili Sosyal Sigortalar Ve Genel Sağlik Sigortasi Kanunu, 4447 Sayili Işsizlik Sigortasi Kanunu, 213 Sayili Vergi Usul Kanunu</w:t>
      </w:r>
      <w:r>
        <w:rPr>
          <w:rFonts w:eastAsia="Calibri"/>
          <w:color w:val="000000"/>
        </w:rPr>
        <w:t xml:space="preserve">, 6698 Sayılı Kişisel Verilerin Korunması Kanunu, 6098 Sayılı Türk Borçlar Kanunu, 4734 Sayılı Kamu İhale Kanunu, 5651 Sayılı İnternet Ortamında  Yapılan Yayınların Düzenlenmesi ve Bu Yayınlar Yoluyla İşlenen Suçlarla Mücadele Edilmesi Hakkında Kanun, 5018 Sayılı Kamu Mali Yönetimi Kanunu, 4982 </w:t>
      </w:r>
      <w:r>
        <w:rPr>
          <w:rFonts w:eastAsia="Calibri"/>
          <w:color w:val="000000"/>
        </w:rPr>
        <w:lastRenderedPageBreak/>
        <w:t xml:space="preserve">Sayılı Bilgi Edinme Kanunu, </w:t>
      </w:r>
      <w:r w:rsidR="00BF4101">
        <w:rPr>
          <w:rFonts w:eastAsia="Calibri"/>
          <w:color w:val="000000"/>
        </w:rPr>
        <w:t>5434 Sayılı Emekli Sağlığı Kanunu, 2828 Sayılı Sosyal Hizmetler Kanunu, Arşiv Hizmetleri Hakkında Yönetmelik ve bu kanunlar uyarınca düzenlenen diğer mevzua</w:t>
      </w:r>
      <w:r w:rsidR="008B1D4B">
        <w:rPr>
          <w:rFonts w:eastAsia="Calibri"/>
          <w:color w:val="000000"/>
        </w:rPr>
        <w:t>t kapsamında işlenmekte ve bu mevzuatlarda öngörülen süre kadar muhafaza edilmektedir.</w:t>
      </w:r>
    </w:p>
    <w:p w14:paraId="0964CA14" w14:textId="77777777" w:rsidR="008B1D4B" w:rsidRDefault="008B1D4B" w:rsidP="0098156D">
      <w:pPr>
        <w:pStyle w:val="GvdeMetni"/>
        <w:spacing w:before="1" w:line="249" w:lineRule="auto"/>
        <w:ind w:right="174"/>
        <w:jc w:val="both"/>
        <w:rPr>
          <w:b/>
        </w:rPr>
      </w:pPr>
    </w:p>
    <w:bookmarkEnd w:id="6"/>
    <w:p w14:paraId="401FE253" w14:textId="558D7ED9" w:rsidR="000F67F9" w:rsidRPr="000D3B14" w:rsidRDefault="0014331C" w:rsidP="0098156D">
      <w:pPr>
        <w:pStyle w:val="GvdeMetni"/>
        <w:spacing w:before="1" w:line="249" w:lineRule="auto"/>
        <w:ind w:right="174"/>
        <w:jc w:val="both"/>
        <w:rPr>
          <w:b/>
        </w:rPr>
      </w:pPr>
      <w:r w:rsidRPr="000F0DEB">
        <w:rPr>
          <w:b/>
        </w:rPr>
        <w:t>Veri sahiplerine ait kişisel veriler</w:t>
      </w:r>
      <w:r w:rsidR="007B79E9" w:rsidRPr="000F0DEB">
        <w:rPr>
          <w:b/>
        </w:rPr>
        <w:t>i, saklama amaçları</w:t>
      </w:r>
      <w:r w:rsidR="000F67F9" w:rsidRPr="000F0DEB">
        <w:rPr>
          <w:b/>
        </w:rPr>
        <w:t>:</w:t>
      </w:r>
    </w:p>
    <w:p w14:paraId="223A62A5" w14:textId="1FDDD923" w:rsidR="000F67F9" w:rsidRPr="000D3B14" w:rsidRDefault="007858C8" w:rsidP="0098156D">
      <w:pPr>
        <w:pStyle w:val="GvdeMetni"/>
        <w:numPr>
          <w:ilvl w:val="0"/>
          <w:numId w:val="9"/>
        </w:numPr>
        <w:spacing w:before="1" w:line="249" w:lineRule="auto"/>
        <w:ind w:left="851" w:right="174" w:hanging="284"/>
        <w:jc w:val="both"/>
      </w:pPr>
      <w:r>
        <w:t>F</w:t>
      </w:r>
      <w:r w:rsidR="0014331C" w:rsidRPr="000D3B14">
        <w:t xml:space="preserve">aaliyetlerin </w:t>
      </w:r>
      <w:r w:rsidR="00182298">
        <w:t>Standart Dosya Planı’na ve diğer kanun, mevzuat ve hukuki yükümlülüklere uygun yürütülebilmesi</w:t>
      </w:r>
      <w:r w:rsidR="0014331C" w:rsidRPr="000D3B14">
        <w:t xml:space="preserve">, </w:t>
      </w:r>
    </w:p>
    <w:p w14:paraId="34E71B46" w14:textId="77777777" w:rsidR="000F67F9" w:rsidRPr="000D3B14" w:rsidRDefault="000F67F9" w:rsidP="0098156D">
      <w:pPr>
        <w:pStyle w:val="GvdeMetni"/>
        <w:numPr>
          <w:ilvl w:val="0"/>
          <w:numId w:val="9"/>
        </w:numPr>
        <w:spacing w:before="1" w:line="249" w:lineRule="auto"/>
        <w:ind w:left="851" w:right="174" w:hanging="284"/>
        <w:jc w:val="both"/>
      </w:pPr>
      <w:r w:rsidRPr="000D3B14">
        <w:t>H</w:t>
      </w:r>
      <w:r w:rsidR="0014331C" w:rsidRPr="000D3B14">
        <w:t xml:space="preserve">ukuki yükümlülüklerin yerine getirilebilmesi, </w:t>
      </w:r>
    </w:p>
    <w:p w14:paraId="210E2346" w14:textId="77777777" w:rsidR="000F67F9" w:rsidRPr="000D3B14" w:rsidRDefault="000F67F9" w:rsidP="0098156D">
      <w:pPr>
        <w:pStyle w:val="GvdeMetni"/>
        <w:numPr>
          <w:ilvl w:val="0"/>
          <w:numId w:val="9"/>
        </w:numPr>
        <w:spacing w:before="1" w:line="249" w:lineRule="auto"/>
        <w:ind w:left="851" w:right="174" w:hanging="284"/>
        <w:jc w:val="both"/>
      </w:pPr>
      <w:r w:rsidRPr="000D3B14">
        <w:t>Ç</w:t>
      </w:r>
      <w:r w:rsidR="0014331C" w:rsidRPr="000D3B14">
        <w:t>alışan haklarının ve yan hak</w:t>
      </w:r>
      <w:r w:rsidR="00140ABC">
        <w:t>larının planlanması ve ifası,</w:t>
      </w:r>
      <w:r w:rsidR="0014331C" w:rsidRPr="000D3B14">
        <w:t xml:space="preserve"> </w:t>
      </w:r>
    </w:p>
    <w:p w14:paraId="641FEC2D" w14:textId="7B17AB2D" w:rsidR="005B3477" w:rsidRDefault="007858C8" w:rsidP="005B3477">
      <w:pPr>
        <w:pStyle w:val="GvdeMetni"/>
        <w:numPr>
          <w:ilvl w:val="0"/>
          <w:numId w:val="9"/>
        </w:numPr>
        <w:spacing w:before="1" w:line="249" w:lineRule="auto"/>
        <w:ind w:left="851" w:right="174" w:hanging="284"/>
        <w:jc w:val="both"/>
      </w:pPr>
      <w:r>
        <w:t>İş</w:t>
      </w:r>
      <w:r w:rsidR="00116A4F">
        <w:t xml:space="preserve"> </w:t>
      </w:r>
      <w:r w:rsidR="0014331C" w:rsidRPr="000D3B14">
        <w:t>ilişkilerinin yönetilebilmesi</w:t>
      </w:r>
      <w:r>
        <w:t>,</w:t>
      </w:r>
    </w:p>
    <w:p w14:paraId="560EDCA6" w14:textId="4F371C7A" w:rsidR="005B3477" w:rsidRDefault="005B3477" w:rsidP="005B3477">
      <w:pPr>
        <w:pStyle w:val="GvdeMetni"/>
        <w:numPr>
          <w:ilvl w:val="0"/>
          <w:numId w:val="9"/>
        </w:numPr>
        <w:spacing w:before="1" w:line="249" w:lineRule="auto"/>
        <w:ind w:left="851" w:right="174" w:hanging="284"/>
        <w:jc w:val="both"/>
      </w:pPr>
      <w:r>
        <w:t>Kamuoyunun bilgilendirilme faaliyetlerinin yürütülebilmesi,</w:t>
      </w:r>
    </w:p>
    <w:p w14:paraId="0A9639F2" w14:textId="5ACCFF37" w:rsidR="00E03A37" w:rsidRDefault="00E03A37" w:rsidP="0098156D">
      <w:pPr>
        <w:pStyle w:val="GvdeMetni"/>
        <w:numPr>
          <w:ilvl w:val="0"/>
          <w:numId w:val="9"/>
        </w:numPr>
        <w:spacing w:before="1" w:line="249" w:lineRule="auto"/>
        <w:ind w:left="851" w:right="174" w:hanging="284"/>
        <w:jc w:val="both"/>
      </w:pPr>
      <w:r>
        <w:t>Belediye’nin veri işleme faaliyetlerindeki güvenilirliği, şeffaflığı ve kurumsallığının tesis edilmesi</w:t>
      </w:r>
      <w:r w:rsidR="00182298">
        <w:t>,</w:t>
      </w:r>
    </w:p>
    <w:p w14:paraId="299F03B5" w14:textId="0567CF6E" w:rsidR="00182298" w:rsidRDefault="00182298" w:rsidP="0098156D">
      <w:pPr>
        <w:pStyle w:val="GvdeMetni"/>
        <w:numPr>
          <w:ilvl w:val="0"/>
          <w:numId w:val="9"/>
        </w:numPr>
        <w:spacing w:before="1" w:line="249" w:lineRule="auto"/>
        <w:ind w:left="851" w:right="174" w:hanging="284"/>
        <w:jc w:val="both"/>
      </w:pPr>
      <w:r>
        <w:t>İş faaliyetlerinin politikada belirtilen usullerde yerine getirilmesi ve denetiminin sağlanması,</w:t>
      </w:r>
    </w:p>
    <w:p w14:paraId="7A8D5865" w14:textId="5C14796E" w:rsidR="00182298" w:rsidRDefault="00182298" w:rsidP="0098156D">
      <w:pPr>
        <w:pStyle w:val="GvdeMetni"/>
        <w:numPr>
          <w:ilvl w:val="0"/>
          <w:numId w:val="9"/>
        </w:numPr>
        <w:spacing w:before="1" w:line="249" w:lineRule="auto"/>
        <w:ind w:left="851" w:right="174" w:hanging="284"/>
        <w:jc w:val="both"/>
      </w:pPr>
      <w:r>
        <w:t>Hukuki işlemlere dayanak delillerin oluşturulması,</w:t>
      </w:r>
    </w:p>
    <w:p w14:paraId="18836806" w14:textId="3768E378" w:rsidR="00182298" w:rsidRDefault="00182298" w:rsidP="0098156D">
      <w:pPr>
        <w:pStyle w:val="GvdeMetni"/>
        <w:numPr>
          <w:ilvl w:val="0"/>
          <w:numId w:val="9"/>
        </w:numPr>
        <w:spacing w:before="1" w:line="249" w:lineRule="auto"/>
        <w:ind w:left="851" w:right="174" w:hanging="284"/>
        <w:jc w:val="both"/>
      </w:pPr>
      <w:r>
        <w:t>Faaliyet raporları gibi istatistiksel faaliyetlerin yerine getirilebilmesi,</w:t>
      </w:r>
    </w:p>
    <w:p w14:paraId="4DEB3FD8" w14:textId="34163973" w:rsidR="00182298" w:rsidRDefault="00182298" w:rsidP="0098156D">
      <w:pPr>
        <w:pStyle w:val="GvdeMetni"/>
        <w:numPr>
          <w:ilvl w:val="0"/>
          <w:numId w:val="9"/>
        </w:numPr>
        <w:spacing w:before="1" w:line="249" w:lineRule="auto"/>
        <w:ind w:left="851" w:right="174" w:hanging="284"/>
        <w:jc w:val="both"/>
      </w:pPr>
      <w:r>
        <w:t>Performans değerlendirme süreçlerinin yerine getirilebilmesi,</w:t>
      </w:r>
    </w:p>
    <w:p w14:paraId="53A6C7D8" w14:textId="26BA2C6E" w:rsidR="00182298" w:rsidRDefault="00182298" w:rsidP="0098156D">
      <w:pPr>
        <w:pStyle w:val="GvdeMetni"/>
        <w:numPr>
          <w:ilvl w:val="0"/>
          <w:numId w:val="9"/>
        </w:numPr>
        <w:spacing w:before="1" w:line="249" w:lineRule="auto"/>
        <w:ind w:left="851" w:right="174" w:hanging="284"/>
        <w:jc w:val="both"/>
      </w:pPr>
      <w:r>
        <w:t>İnsan kaynakları süreçlerinin planlanması,</w:t>
      </w:r>
    </w:p>
    <w:p w14:paraId="4F472DFC" w14:textId="463DC7FC" w:rsidR="00182298" w:rsidRDefault="00182298" w:rsidP="0098156D">
      <w:pPr>
        <w:pStyle w:val="GvdeMetni"/>
        <w:numPr>
          <w:ilvl w:val="0"/>
          <w:numId w:val="9"/>
        </w:numPr>
        <w:spacing w:before="1" w:line="249" w:lineRule="auto"/>
        <w:ind w:left="851" w:right="174" w:hanging="284"/>
        <w:jc w:val="both"/>
      </w:pPr>
      <w:r>
        <w:t>Belediye’nin faaliyetlerinin hukuki güvenliğinin sağlanabilmesi</w:t>
      </w:r>
    </w:p>
    <w:p w14:paraId="4B2DE131" w14:textId="384CADFE" w:rsidR="00896EAD" w:rsidRDefault="007547C5" w:rsidP="0098156D">
      <w:pPr>
        <w:pStyle w:val="GvdeMetni"/>
        <w:numPr>
          <w:ilvl w:val="0"/>
          <w:numId w:val="9"/>
        </w:numPr>
        <w:spacing w:before="1" w:line="249" w:lineRule="auto"/>
        <w:ind w:left="851" w:right="174" w:hanging="284"/>
        <w:jc w:val="both"/>
      </w:pPr>
      <w:r>
        <w:t>Ruhsatlandırma işlemlerinin yapılması</w:t>
      </w:r>
    </w:p>
    <w:p w14:paraId="67ABFE6C" w14:textId="5975D3F0" w:rsidR="00844EA7" w:rsidRPr="000D3B14" w:rsidRDefault="0063749A" w:rsidP="007858C8">
      <w:pPr>
        <w:pStyle w:val="GvdeMetni"/>
        <w:spacing w:before="1" w:line="249" w:lineRule="auto"/>
        <w:ind w:right="174"/>
        <w:jc w:val="both"/>
      </w:pPr>
      <w:r>
        <w:t>Ama</w:t>
      </w:r>
      <w:r w:rsidR="00182298">
        <w:t>çları</w:t>
      </w:r>
      <w:r>
        <w:t>yla</w:t>
      </w:r>
      <w:r w:rsidR="0014331C" w:rsidRPr="000D3B14">
        <w:t xml:space="preserve"> yukarıda sayılan fiziki veyahut elektronik ortamlarda güvenli bir biçimde </w:t>
      </w:r>
      <w:r w:rsidR="00A54FAF" w:rsidRPr="000D3B14">
        <w:t>Kanun</w:t>
      </w:r>
      <w:r w:rsidR="0014331C" w:rsidRPr="000D3B14">
        <w:t xml:space="preserve"> ve diğer ilgili mevzuatta belirtilen sınırlar çerçevesinde saklanmaktadır.</w:t>
      </w:r>
    </w:p>
    <w:p w14:paraId="4C4C5AD6" w14:textId="77777777" w:rsidR="00844EA7" w:rsidRPr="000D3B14" w:rsidRDefault="00844EA7" w:rsidP="0098156D">
      <w:pPr>
        <w:pStyle w:val="GvdeMetni"/>
        <w:spacing w:before="8"/>
        <w:ind w:right="174"/>
      </w:pPr>
    </w:p>
    <w:p w14:paraId="2845A946" w14:textId="608A947D" w:rsidR="00844EA7" w:rsidRPr="000D3B14" w:rsidRDefault="0014331C" w:rsidP="0098156D">
      <w:pPr>
        <w:pStyle w:val="GvdeMetni"/>
        <w:ind w:right="174"/>
        <w:rPr>
          <w:b/>
        </w:rPr>
      </w:pPr>
      <w:r w:rsidRPr="000D3B14">
        <w:rPr>
          <w:b/>
        </w:rPr>
        <w:t xml:space="preserve">Saklamayı gerektiren </w:t>
      </w:r>
      <w:r w:rsidR="00182298">
        <w:rPr>
          <w:b/>
        </w:rPr>
        <w:t xml:space="preserve">genel </w:t>
      </w:r>
      <w:r w:rsidR="002C4591">
        <w:rPr>
          <w:b/>
        </w:rPr>
        <w:t xml:space="preserve">hukuki </w:t>
      </w:r>
      <w:r w:rsidRPr="000D3B14">
        <w:rPr>
          <w:b/>
        </w:rPr>
        <w:t>sebepler:</w:t>
      </w:r>
    </w:p>
    <w:p w14:paraId="137B9AA1" w14:textId="77777777" w:rsidR="00844EA7" w:rsidRPr="000D3B14" w:rsidRDefault="0014331C" w:rsidP="00F20180">
      <w:pPr>
        <w:pStyle w:val="ListeParagraf"/>
        <w:numPr>
          <w:ilvl w:val="0"/>
          <w:numId w:val="5"/>
        </w:numPr>
        <w:tabs>
          <w:tab w:val="left" w:pos="851"/>
        </w:tabs>
        <w:ind w:left="851" w:right="174" w:hanging="284"/>
      </w:pPr>
      <w:r w:rsidRPr="000D3B14">
        <w:t>Kişisel verilerin sözleşmelerin kurulması ve ifası il</w:t>
      </w:r>
      <w:r w:rsidR="0009579C">
        <w:t>e doğrudan doğruya ilgili olmas</w:t>
      </w:r>
      <w:r w:rsidRPr="000D3B14">
        <w:t>ı,</w:t>
      </w:r>
    </w:p>
    <w:p w14:paraId="07E7CECF" w14:textId="77777777" w:rsidR="00844EA7" w:rsidRPr="000D3B14" w:rsidRDefault="0014331C" w:rsidP="00F20180">
      <w:pPr>
        <w:pStyle w:val="ListeParagraf"/>
        <w:numPr>
          <w:ilvl w:val="0"/>
          <w:numId w:val="5"/>
        </w:numPr>
        <w:tabs>
          <w:tab w:val="left" w:pos="851"/>
        </w:tabs>
        <w:ind w:left="851" w:right="174" w:hanging="284"/>
      </w:pPr>
      <w:r w:rsidRPr="000D3B14">
        <w:t>Kişisel verilerin bir hakkın tesisi, kullanılması veya korunması,</w:t>
      </w:r>
    </w:p>
    <w:p w14:paraId="62F59724" w14:textId="2BB3B1AE" w:rsidR="00844EA7" w:rsidRPr="000D3B14" w:rsidRDefault="0014331C" w:rsidP="00B77882">
      <w:pPr>
        <w:pStyle w:val="ListeParagraf"/>
        <w:numPr>
          <w:ilvl w:val="0"/>
          <w:numId w:val="5"/>
        </w:numPr>
        <w:tabs>
          <w:tab w:val="left" w:pos="851"/>
        </w:tabs>
        <w:ind w:left="851" w:right="174" w:hanging="284"/>
      </w:pPr>
      <w:r w:rsidRPr="000D3B14">
        <w:t xml:space="preserve">Kişisel verilerin kişilerin temel hak ve özgürlüklerine zarar </w:t>
      </w:r>
      <w:r w:rsidRPr="000D3B14">
        <w:rPr>
          <w:spacing w:val="-3"/>
        </w:rPr>
        <w:t xml:space="preserve">vermemek </w:t>
      </w:r>
      <w:r w:rsidRPr="000D3B14">
        <w:t>kaydıyla</w:t>
      </w:r>
      <w:r w:rsidR="000F67F9" w:rsidRPr="000D3B14">
        <w:t>,</w:t>
      </w:r>
      <w:r w:rsidRPr="000D3B14">
        <w:t xml:space="preserve"> </w:t>
      </w:r>
      <w:r w:rsidR="00BE130B">
        <w:rPr>
          <w:rFonts w:eastAsia="Calibri"/>
          <w:bCs/>
          <w:color w:val="000000" w:themeColor="text1"/>
        </w:rPr>
        <w:t>Belediye’nin</w:t>
      </w:r>
      <w:r w:rsidRPr="000D3B14">
        <w:t xml:space="preserve"> </w:t>
      </w:r>
      <w:r w:rsidR="0009579C">
        <w:t>meşru menfaatinin olması</w:t>
      </w:r>
      <w:r w:rsidRPr="000D3B14">
        <w:t>,</w:t>
      </w:r>
    </w:p>
    <w:p w14:paraId="02B425E9" w14:textId="0EBA4C69" w:rsidR="00844EA7" w:rsidRPr="000D3B14" w:rsidRDefault="0014331C" w:rsidP="00F20180">
      <w:pPr>
        <w:pStyle w:val="ListeParagraf"/>
        <w:numPr>
          <w:ilvl w:val="0"/>
          <w:numId w:val="5"/>
        </w:numPr>
        <w:tabs>
          <w:tab w:val="left" w:pos="851"/>
        </w:tabs>
        <w:ind w:left="851" w:right="174" w:hanging="284"/>
      </w:pPr>
      <w:r w:rsidRPr="000D3B14">
        <w:t xml:space="preserve">Kişisel verilerin </w:t>
      </w:r>
      <w:r w:rsidR="00BE130B">
        <w:rPr>
          <w:rFonts w:eastAsia="Calibri"/>
          <w:bCs/>
          <w:color w:val="000000" w:themeColor="text1"/>
        </w:rPr>
        <w:t>Belediye’nin</w:t>
      </w:r>
      <w:r w:rsidRPr="000D3B14">
        <w:t xml:space="preserve"> herhangi bir hukuki yükümlü</w:t>
      </w:r>
      <w:r w:rsidR="0009579C">
        <w:t>lüğünü yerine getirmesi</w:t>
      </w:r>
      <w:r w:rsidRPr="000D3B14">
        <w:t>,</w:t>
      </w:r>
    </w:p>
    <w:p w14:paraId="541F095A" w14:textId="77777777" w:rsidR="00844EA7" w:rsidRPr="000D3B14" w:rsidRDefault="0014331C" w:rsidP="00F20180">
      <w:pPr>
        <w:pStyle w:val="ListeParagraf"/>
        <w:numPr>
          <w:ilvl w:val="0"/>
          <w:numId w:val="5"/>
        </w:numPr>
        <w:tabs>
          <w:tab w:val="left" w:pos="851"/>
        </w:tabs>
        <w:ind w:left="851" w:right="174" w:hanging="284"/>
      </w:pPr>
      <w:r w:rsidRPr="000D3B14">
        <w:t>Mevzuatta kişisel verilerin saklanmasının açıkça öngörülmesi,</w:t>
      </w:r>
    </w:p>
    <w:p w14:paraId="45B693E5" w14:textId="77777777" w:rsidR="0009579C" w:rsidRPr="000D3B14" w:rsidRDefault="0014331C" w:rsidP="00F20180">
      <w:pPr>
        <w:pStyle w:val="ListeParagraf"/>
        <w:numPr>
          <w:ilvl w:val="0"/>
          <w:numId w:val="5"/>
        </w:numPr>
        <w:tabs>
          <w:tab w:val="left" w:pos="851"/>
        </w:tabs>
        <w:ind w:left="851" w:right="174" w:hanging="284"/>
      </w:pPr>
      <w:r w:rsidRPr="000D3B14">
        <w:t>Veri sahiplerinin açık rızasının alınmasını gerektiren saklama faaliyetleri açısından veri</w:t>
      </w:r>
      <w:r w:rsidRPr="000D3B14">
        <w:rPr>
          <w:spacing w:val="-40"/>
        </w:rPr>
        <w:t xml:space="preserve"> </w:t>
      </w:r>
      <w:r w:rsidRPr="000D3B14">
        <w:t>sahiplerinin açık rızasının</w:t>
      </w:r>
      <w:r w:rsidRPr="000D3B14">
        <w:rPr>
          <w:spacing w:val="-7"/>
        </w:rPr>
        <w:t xml:space="preserve"> </w:t>
      </w:r>
      <w:r w:rsidRPr="000D3B14">
        <w:t>b</w:t>
      </w:r>
      <w:r w:rsidR="0009579C">
        <w:t>ulunması.</w:t>
      </w:r>
    </w:p>
    <w:p w14:paraId="08548CA4" w14:textId="393045CE" w:rsidR="00844EA7" w:rsidRPr="000D3B14" w:rsidRDefault="0014331C" w:rsidP="0098156D">
      <w:pPr>
        <w:pStyle w:val="GvdeMetni"/>
        <w:spacing w:before="137" w:line="254" w:lineRule="auto"/>
        <w:ind w:right="174"/>
        <w:jc w:val="both"/>
      </w:pPr>
      <w:r w:rsidRPr="000D3B14">
        <w:t xml:space="preserve">Yönetmelik uyarınca, aşağıda sayılan </w:t>
      </w:r>
      <w:r w:rsidR="007B79E9">
        <w:t xml:space="preserve">imhayı gerektiren </w:t>
      </w:r>
      <w:r w:rsidRPr="000D3B14">
        <w:t>hallerde veri sahiplerine ait kişisel veriler</w:t>
      </w:r>
      <w:r w:rsidR="007B79E9">
        <w:t xml:space="preserve"> </w:t>
      </w:r>
      <w:r w:rsidRPr="000D3B14">
        <w:t xml:space="preserve">re’sen </w:t>
      </w:r>
      <w:r w:rsidR="007B79E9">
        <w:t>veya</w:t>
      </w:r>
      <w:r w:rsidRPr="000D3B14">
        <w:t xml:space="preserve"> talep üzerine silinir, yok edilir veya anonim hale getirilir:</w:t>
      </w:r>
    </w:p>
    <w:p w14:paraId="2EA417E4" w14:textId="77777777" w:rsidR="00844EA7" w:rsidRPr="000D3B14" w:rsidRDefault="00844EA7" w:rsidP="0098156D">
      <w:pPr>
        <w:pStyle w:val="GvdeMetni"/>
        <w:spacing w:before="9"/>
        <w:ind w:right="174"/>
      </w:pPr>
    </w:p>
    <w:p w14:paraId="68355506" w14:textId="77777777" w:rsidR="00844EA7" w:rsidRPr="000D3B14" w:rsidRDefault="0014331C" w:rsidP="0098156D">
      <w:pPr>
        <w:pStyle w:val="ListeParagraf"/>
        <w:numPr>
          <w:ilvl w:val="0"/>
          <w:numId w:val="4"/>
        </w:numPr>
        <w:tabs>
          <w:tab w:val="left" w:pos="980"/>
        </w:tabs>
        <w:ind w:left="851" w:right="174" w:hanging="284"/>
        <w:jc w:val="both"/>
      </w:pPr>
      <w:r w:rsidRPr="000D3B14">
        <w:t xml:space="preserve">Kişisel verilerin işlenmesine veya saklanmasına esas </w:t>
      </w:r>
      <w:r w:rsidRPr="000D3B14">
        <w:rPr>
          <w:spacing w:val="-3"/>
        </w:rPr>
        <w:t xml:space="preserve">teşkil </w:t>
      </w:r>
      <w:r w:rsidRPr="000D3B14">
        <w:t>eden ilgili mevzuat hükümlerinin değiştirilmesi veya</w:t>
      </w:r>
      <w:r w:rsidRPr="000D3B14">
        <w:rPr>
          <w:spacing w:val="7"/>
        </w:rPr>
        <w:t xml:space="preserve"> </w:t>
      </w:r>
      <w:r w:rsidRPr="000D3B14">
        <w:t>ilgası,</w:t>
      </w:r>
    </w:p>
    <w:p w14:paraId="610BC728" w14:textId="77777777" w:rsidR="00844EA7" w:rsidRPr="000D3B14" w:rsidRDefault="0014331C" w:rsidP="0098156D">
      <w:pPr>
        <w:pStyle w:val="ListeParagraf"/>
        <w:numPr>
          <w:ilvl w:val="0"/>
          <w:numId w:val="4"/>
        </w:numPr>
        <w:tabs>
          <w:tab w:val="left" w:pos="980"/>
        </w:tabs>
        <w:spacing w:before="64"/>
        <w:ind w:left="851" w:right="174" w:hanging="284"/>
        <w:jc w:val="both"/>
      </w:pPr>
      <w:r w:rsidRPr="000D3B14">
        <w:t>Kişisel verilerin işlenmesini veya saklanmasını gerektiren amacın ortadan</w:t>
      </w:r>
      <w:r w:rsidRPr="000D3B14">
        <w:rPr>
          <w:spacing w:val="-9"/>
        </w:rPr>
        <w:t xml:space="preserve"> </w:t>
      </w:r>
      <w:r w:rsidRPr="000D3B14">
        <w:t>kalkması,</w:t>
      </w:r>
    </w:p>
    <w:p w14:paraId="1BE42CAA" w14:textId="77777777" w:rsidR="00844EA7" w:rsidRPr="000D3B14" w:rsidRDefault="0014331C" w:rsidP="0098156D">
      <w:pPr>
        <w:pStyle w:val="ListeParagraf"/>
        <w:numPr>
          <w:ilvl w:val="0"/>
          <w:numId w:val="4"/>
        </w:numPr>
        <w:tabs>
          <w:tab w:val="left" w:pos="980"/>
        </w:tabs>
        <w:spacing w:before="122"/>
        <w:ind w:left="851" w:right="174" w:hanging="284"/>
        <w:jc w:val="both"/>
      </w:pPr>
      <w:r w:rsidRPr="000D3B14">
        <w:t>Kanun’un 5. ve 6. maddelerindeki kişisel verilerin işlenmesini gerektiren şartların ortadan</w:t>
      </w:r>
      <w:r w:rsidRPr="000D3B14">
        <w:rPr>
          <w:spacing w:val="-22"/>
        </w:rPr>
        <w:t xml:space="preserve"> </w:t>
      </w:r>
      <w:r w:rsidRPr="000D3B14">
        <w:t>kalkması.</w:t>
      </w:r>
    </w:p>
    <w:p w14:paraId="1B923526" w14:textId="77777777" w:rsidR="00844EA7" w:rsidRPr="000D3B14" w:rsidRDefault="0014331C" w:rsidP="0098156D">
      <w:pPr>
        <w:pStyle w:val="ListeParagraf"/>
        <w:numPr>
          <w:ilvl w:val="0"/>
          <w:numId w:val="4"/>
        </w:numPr>
        <w:tabs>
          <w:tab w:val="left" w:pos="980"/>
        </w:tabs>
        <w:spacing w:before="116"/>
        <w:ind w:left="851" w:right="174" w:hanging="284"/>
        <w:jc w:val="both"/>
      </w:pPr>
      <w:r w:rsidRPr="000D3B14">
        <w:t>Kişisel</w:t>
      </w:r>
      <w:r w:rsidRPr="000D3B14">
        <w:rPr>
          <w:spacing w:val="-2"/>
        </w:rPr>
        <w:t xml:space="preserve"> </w:t>
      </w:r>
      <w:r w:rsidRPr="000D3B14">
        <w:t>verileri</w:t>
      </w:r>
      <w:r w:rsidRPr="000D3B14">
        <w:rPr>
          <w:spacing w:val="-5"/>
        </w:rPr>
        <w:t xml:space="preserve"> </w:t>
      </w:r>
      <w:r w:rsidRPr="000D3B14">
        <w:t>işlemenin</w:t>
      </w:r>
      <w:r w:rsidRPr="000D3B14">
        <w:rPr>
          <w:spacing w:val="-7"/>
        </w:rPr>
        <w:t xml:space="preserve"> </w:t>
      </w:r>
      <w:r w:rsidRPr="000D3B14">
        <w:t>sadece</w:t>
      </w:r>
      <w:r w:rsidRPr="000D3B14">
        <w:rPr>
          <w:spacing w:val="-8"/>
        </w:rPr>
        <w:t xml:space="preserve"> </w:t>
      </w:r>
      <w:r w:rsidRPr="000D3B14">
        <w:t>açık</w:t>
      </w:r>
      <w:r w:rsidRPr="000D3B14">
        <w:rPr>
          <w:spacing w:val="-7"/>
        </w:rPr>
        <w:t xml:space="preserve"> </w:t>
      </w:r>
      <w:r w:rsidRPr="000D3B14">
        <w:t>rıza</w:t>
      </w:r>
      <w:r w:rsidRPr="000D3B14">
        <w:rPr>
          <w:spacing w:val="1"/>
        </w:rPr>
        <w:t xml:space="preserve"> </w:t>
      </w:r>
      <w:r w:rsidRPr="000D3B14">
        <w:t>şartına</w:t>
      </w:r>
      <w:r w:rsidRPr="000D3B14">
        <w:rPr>
          <w:spacing w:val="1"/>
        </w:rPr>
        <w:t xml:space="preserve"> </w:t>
      </w:r>
      <w:r w:rsidRPr="000D3B14">
        <w:t>istinaden</w:t>
      </w:r>
      <w:r w:rsidRPr="000D3B14">
        <w:rPr>
          <w:spacing w:val="-2"/>
        </w:rPr>
        <w:t xml:space="preserve"> </w:t>
      </w:r>
      <w:r w:rsidRPr="000D3B14">
        <w:t>gerçekleştiği</w:t>
      </w:r>
      <w:r w:rsidRPr="000D3B14">
        <w:rPr>
          <w:spacing w:val="-6"/>
        </w:rPr>
        <w:t xml:space="preserve"> </w:t>
      </w:r>
      <w:r w:rsidRPr="000D3B14">
        <w:t>hallerde, ilgili</w:t>
      </w:r>
      <w:r w:rsidRPr="000D3B14">
        <w:rPr>
          <w:spacing w:val="-1"/>
        </w:rPr>
        <w:t xml:space="preserve"> </w:t>
      </w:r>
      <w:r w:rsidRPr="000D3B14">
        <w:t>kişinin</w:t>
      </w:r>
      <w:r w:rsidRPr="000D3B14">
        <w:rPr>
          <w:spacing w:val="-6"/>
        </w:rPr>
        <w:t xml:space="preserve"> </w:t>
      </w:r>
      <w:r w:rsidRPr="000D3B14">
        <w:t>rızasını geri</w:t>
      </w:r>
      <w:r w:rsidRPr="000D3B14">
        <w:rPr>
          <w:spacing w:val="-3"/>
        </w:rPr>
        <w:t xml:space="preserve"> </w:t>
      </w:r>
      <w:r w:rsidRPr="000D3B14">
        <w:t>alması,</w:t>
      </w:r>
    </w:p>
    <w:p w14:paraId="530DBFE8" w14:textId="77777777" w:rsidR="00844EA7" w:rsidRPr="000D3B14" w:rsidRDefault="0014331C" w:rsidP="0098156D">
      <w:pPr>
        <w:pStyle w:val="ListeParagraf"/>
        <w:numPr>
          <w:ilvl w:val="0"/>
          <w:numId w:val="4"/>
        </w:numPr>
        <w:tabs>
          <w:tab w:val="left" w:pos="980"/>
        </w:tabs>
        <w:spacing w:before="123"/>
        <w:ind w:left="851" w:right="174" w:hanging="284"/>
        <w:jc w:val="both"/>
      </w:pPr>
      <w:r w:rsidRPr="000D3B14">
        <w:t>İlgili kişinin, Kanun’un 11. Maddesinin 2 (e) ve (f) bentlerindeki hakları çerçevesinde kişisel</w:t>
      </w:r>
      <w:r w:rsidRPr="000D3B14">
        <w:rPr>
          <w:spacing w:val="-38"/>
        </w:rPr>
        <w:t xml:space="preserve"> </w:t>
      </w:r>
      <w:r w:rsidRPr="000D3B14">
        <w:t>verilerinin silinmesi, yok edilmesi veya anonim hale getirilmesine ilişkin yaptığı başvurunun veri sorumlusu tarafından kabul</w:t>
      </w:r>
      <w:r w:rsidRPr="000D3B14">
        <w:rPr>
          <w:spacing w:val="-1"/>
        </w:rPr>
        <w:t xml:space="preserve"> </w:t>
      </w:r>
      <w:r w:rsidRPr="000D3B14">
        <w:t>edilmesi,</w:t>
      </w:r>
    </w:p>
    <w:p w14:paraId="5187FD99" w14:textId="77777777" w:rsidR="00844EA7" w:rsidRPr="000D3B14" w:rsidRDefault="0014331C" w:rsidP="0098156D">
      <w:pPr>
        <w:pStyle w:val="ListeParagraf"/>
        <w:numPr>
          <w:ilvl w:val="0"/>
          <w:numId w:val="4"/>
        </w:numPr>
        <w:tabs>
          <w:tab w:val="left" w:pos="979"/>
          <w:tab w:val="left" w:pos="980"/>
        </w:tabs>
        <w:spacing w:before="120"/>
        <w:ind w:left="851" w:right="174" w:hanging="284"/>
        <w:jc w:val="both"/>
      </w:pPr>
      <w:r w:rsidRPr="000D3B14">
        <w:t>Veri sorumlusunun, ilgili kişi tarafından kişisel verilerinin silinmesi, yok edilmesi veya anonim hale getirilmesi</w:t>
      </w:r>
      <w:r w:rsidRPr="000D3B14">
        <w:rPr>
          <w:spacing w:val="-6"/>
        </w:rPr>
        <w:t xml:space="preserve"> </w:t>
      </w:r>
      <w:r w:rsidRPr="000D3B14">
        <w:t>talebi</w:t>
      </w:r>
      <w:r w:rsidRPr="000D3B14">
        <w:rPr>
          <w:spacing w:val="-5"/>
        </w:rPr>
        <w:t xml:space="preserve"> </w:t>
      </w:r>
      <w:r w:rsidRPr="000D3B14">
        <w:t>ile</w:t>
      </w:r>
      <w:r w:rsidRPr="000D3B14">
        <w:rPr>
          <w:spacing w:val="-4"/>
        </w:rPr>
        <w:t xml:space="preserve"> </w:t>
      </w:r>
      <w:r w:rsidRPr="000D3B14">
        <w:t>kendisine</w:t>
      </w:r>
      <w:r w:rsidRPr="000D3B14">
        <w:rPr>
          <w:spacing w:val="-3"/>
        </w:rPr>
        <w:t xml:space="preserve"> </w:t>
      </w:r>
      <w:r w:rsidRPr="000D3B14">
        <w:t>yapılan</w:t>
      </w:r>
      <w:r w:rsidRPr="000D3B14">
        <w:rPr>
          <w:spacing w:val="-6"/>
        </w:rPr>
        <w:t xml:space="preserve"> </w:t>
      </w:r>
      <w:r w:rsidRPr="000D3B14">
        <w:t>başvuruyu</w:t>
      </w:r>
      <w:r w:rsidRPr="000D3B14">
        <w:rPr>
          <w:spacing w:val="-2"/>
        </w:rPr>
        <w:t xml:space="preserve"> </w:t>
      </w:r>
      <w:r w:rsidRPr="000D3B14">
        <w:t>reddetmesi, verdiği</w:t>
      </w:r>
      <w:r w:rsidRPr="000D3B14">
        <w:rPr>
          <w:spacing w:val="-5"/>
        </w:rPr>
        <w:t xml:space="preserve"> </w:t>
      </w:r>
      <w:r w:rsidRPr="000D3B14">
        <w:t>cevabın</w:t>
      </w:r>
      <w:r w:rsidRPr="000D3B14">
        <w:rPr>
          <w:spacing w:val="-6"/>
        </w:rPr>
        <w:t xml:space="preserve"> </w:t>
      </w:r>
      <w:r w:rsidRPr="000D3B14">
        <w:t>yetersiz</w:t>
      </w:r>
      <w:r w:rsidRPr="000D3B14">
        <w:rPr>
          <w:spacing w:val="-4"/>
        </w:rPr>
        <w:t xml:space="preserve"> </w:t>
      </w:r>
      <w:r w:rsidRPr="000D3B14">
        <w:t>bulunması</w:t>
      </w:r>
      <w:r w:rsidRPr="000D3B14">
        <w:rPr>
          <w:spacing w:val="-1"/>
        </w:rPr>
        <w:t xml:space="preserve"> </w:t>
      </w:r>
      <w:r w:rsidRPr="000D3B14">
        <w:t>veya Kanun’da öngörülen süre içinde cevap vermemesi hallerinde; Kurul’a şikâyette bulunulması ve bu talebin Kurul tarafından uygun</w:t>
      </w:r>
      <w:r w:rsidRPr="000D3B14">
        <w:rPr>
          <w:spacing w:val="-12"/>
        </w:rPr>
        <w:t xml:space="preserve"> </w:t>
      </w:r>
      <w:r w:rsidRPr="000D3B14">
        <w:t>bulunması,</w:t>
      </w:r>
    </w:p>
    <w:p w14:paraId="6918BA02" w14:textId="77777777" w:rsidR="00844EA7" w:rsidRPr="000D3B14" w:rsidRDefault="0014331C" w:rsidP="0098156D">
      <w:pPr>
        <w:pStyle w:val="ListeParagraf"/>
        <w:numPr>
          <w:ilvl w:val="0"/>
          <w:numId w:val="4"/>
        </w:numPr>
        <w:tabs>
          <w:tab w:val="left" w:pos="980"/>
        </w:tabs>
        <w:spacing w:before="123" w:line="237" w:lineRule="auto"/>
        <w:ind w:left="851" w:right="174" w:hanging="284"/>
        <w:jc w:val="both"/>
      </w:pPr>
      <w:r w:rsidRPr="000D3B14">
        <w:t>Kişisel</w:t>
      </w:r>
      <w:r w:rsidRPr="000D3B14">
        <w:rPr>
          <w:spacing w:val="-2"/>
        </w:rPr>
        <w:t xml:space="preserve"> </w:t>
      </w:r>
      <w:r w:rsidRPr="000D3B14">
        <w:t>verilerin</w:t>
      </w:r>
      <w:r w:rsidRPr="000D3B14">
        <w:rPr>
          <w:spacing w:val="-8"/>
        </w:rPr>
        <w:t xml:space="preserve"> </w:t>
      </w:r>
      <w:r w:rsidRPr="000D3B14">
        <w:t>saklanmasını</w:t>
      </w:r>
      <w:r w:rsidRPr="000D3B14">
        <w:rPr>
          <w:spacing w:val="-6"/>
        </w:rPr>
        <w:t xml:space="preserve"> </w:t>
      </w:r>
      <w:r w:rsidRPr="000D3B14">
        <w:t>gerektiren</w:t>
      </w:r>
      <w:r w:rsidRPr="000D3B14">
        <w:rPr>
          <w:spacing w:val="-7"/>
        </w:rPr>
        <w:t xml:space="preserve"> </w:t>
      </w:r>
      <w:r w:rsidRPr="000D3B14">
        <w:t>azami</w:t>
      </w:r>
      <w:r w:rsidRPr="000D3B14">
        <w:rPr>
          <w:spacing w:val="-7"/>
        </w:rPr>
        <w:t xml:space="preserve"> </w:t>
      </w:r>
      <w:r w:rsidRPr="000D3B14">
        <w:t>sürenin</w:t>
      </w:r>
      <w:r w:rsidRPr="000D3B14">
        <w:rPr>
          <w:spacing w:val="-2"/>
        </w:rPr>
        <w:t xml:space="preserve"> </w:t>
      </w:r>
      <w:r w:rsidRPr="000D3B14">
        <w:t>geçmiş</w:t>
      </w:r>
      <w:r w:rsidRPr="000D3B14">
        <w:rPr>
          <w:spacing w:val="-3"/>
        </w:rPr>
        <w:t xml:space="preserve"> </w:t>
      </w:r>
      <w:r w:rsidRPr="000D3B14">
        <w:t>olmasına rağmen,</w:t>
      </w:r>
      <w:r w:rsidRPr="000D3B14">
        <w:rPr>
          <w:spacing w:val="-1"/>
        </w:rPr>
        <w:t xml:space="preserve"> </w:t>
      </w:r>
      <w:r w:rsidRPr="000D3B14">
        <w:t>kişisel</w:t>
      </w:r>
      <w:r w:rsidRPr="000D3B14">
        <w:rPr>
          <w:spacing w:val="-6"/>
        </w:rPr>
        <w:t xml:space="preserve"> </w:t>
      </w:r>
      <w:r w:rsidRPr="000D3B14">
        <w:t>verileri</w:t>
      </w:r>
      <w:r w:rsidRPr="000D3B14">
        <w:rPr>
          <w:spacing w:val="-2"/>
        </w:rPr>
        <w:t xml:space="preserve"> </w:t>
      </w:r>
      <w:r w:rsidRPr="000D3B14">
        <w:lastRenderedPageBreak/>
        <w:t>daha uzun süre saklamayı haklı kılacak herhangi bir şartın mevcut</w:t>
      </w:r>
      <w:r w:rsidRPr="000D3B14">
        <w:rPr>
          <w:spacing w:val="-12"/>
        </w:rPr>
        <w:t xml:space="preserve"> </w:t>
      </w:r>
      <w:r w:rsidRPr="000D3B14">
        <w:t>olmaması.</w:t>
      </w:r>
    </w:p>
    <w:p w14:paraId="74A4E05A" w14:textId="77777777" w:rsidR="00844EA7" w:rsidRPr="000D3B14" w:rsidRDefault="00844EA7" w:rsidP="0098156D">
      <w:pPr>
        <w:pStyle w:val="GvdeMetni"/>
        <w:spacing w:before="1"/>
        <w:ind w:right="174"/>
      </w:pPr>
    </w:p>
    <w:p w14:paraId="743FBFAC"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7" w:name="_Toc18392506"/>
      <w:bookmarkStart w:id="8" w:name="_Toc30887751"/>
      <w:r w:rsidRPr="000D3B14">
        <w:rPr>
          <w:rFonts w:eastAsia="Calibri"/>
          <w:bCs w:val="0"/>
          <w:color w:val="BF0000"/>
          <w:lang w:val="en-US" w:eastAsia="en-US" w:bidi="ar-SA"/>
        </w:rPr>
        <w:t>KİŞİSEL VERİLERİN KORUNMASINA İLİŞKİN ALINAN TEDBİRLER</w:t>
      </w:r>
      <w:bookmarkEnd w:id="7"/>
      <w:bookmarkEnd w:id="8"/>
    </w:p>
    <w:p w14:paraId="4CA927BD" w14:textId="77777777" w:rsidR="00844EA7" w:rsidRPr="000D3B14" w:rsidRDefault="00844EA7" w:rsidP="0098156D">
      <w:pPr>
        <w:pStyle w:val="GvdeMetni"/>
        <w:spacing w:before="7"/>
        <w:ind w:right="174"/>
        <w:rPr>
          <w:b/>
        </w:rPr>
      </w:pPr>
    </w:p>
    <w:p w14:paraId="10665A0D" w14:textId="2DA1E756" w:rsidR="00844EA7" w:rsidRPr="000D3B14" w:rsidRDefault="0014715B" w:rsidP="0098156D">
      <w:pPr>
        <w:pStyle w:val="GvdeMetni"/>
        <w:spacing w:line="249" w:lineRule="auto"/>
        <w:ind w:right="174"/>
        <w:jc w:val="both"/>
      </w:pPr>
      <w:r>
        <w:rPr>
          <w:rFonts w:eastAsia="Calibri"/>
          <w:bCs/>
          <w:color w:val="000000" w:themeColor="text1"/>
        </w:rPr>
        <w:t>KARPUZLU</w:t>
      </w:r>
      <w:r w:rsidR="00BE130B">
        <w:rPr>
          <w:rFonts w:eastAsia="Calibri"/>
          <w:bCs/>
          <w:color w:val="000000" w:themeColor="text1"/>
        </w:rPr>
        <w:t xml:space="preserve"> Belediyesi</w:t>
      </w:r>
      <w:r w:rsidR="0014331C" w:rsidRPr="000D3B14">
        <w:t xml:space="preserve">, </w:t>
      </w:r>
      <w:r w:rsidR="00A54FAF" w:rsidRPr="000D3B14">
        <w:t>Kanun’</w:t>
      </w:r>
      <w:r w:rsidR="0014331C" w:rsidRPr="000D3B14">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Pr>
          <w:rFonts w:eastAsia="Calibri"/>
          <w:bCs/>
          <w:color w:val="000000" w:themeColor="text1"/>
        </w:rPr>
        <w:t>KARPUZLU</w:t>
      </w:r>
      <w:r w:rsidR="00BE130B">
        <w:rPr>
          <w:rFonts w:eastAsia="Calibri"/>
          <w:bCs/>
          <w:color w:val="000000" w:themeColor="text1"/>
        </w:rPr>
        <w:t xml:space="preserve"> Belediyesi</w:t>
      </w:r>
      <w:r w:rsidR="000750B1" w:rsidRPr="000D3B14">
        <w:t xml:space="preserve"> </w:t>
      </w:r>
      <w:r w:rsidR="0014331C" w:rsidRPr="000D3B14">
        <w:t>bu durumu mümkün olan en kısa süre içerisinde ilgili birimlere haber verir.</w:t>
      </w:r>
    </w:p>
    <w:p w14:paraId="419956C6" w14:textId="77777777" w:rsidR="00844EA7" w:rsidRPr="000D3B14" w:rsidRDefault="00844EA7" w:rsidP="0098156D">
      <w:pPr>
        <w:pStyle w:val="GvdeMetni"/>
        <w:ind w:right="174"/>
      </w:pPr>
    </w:p>
    <w:p w14:paraId="31537B89" w14:textId="77777777" w:rsidR="0004779E" w:rsidRPr="00B43B53" w:rsidRDefault="0004779E" w:rsidP="0004779E">
      <w:pPr>
        <w:pStyle w:val="Balk2"/>
        <w:spacing w:before="1" w:after="240"/>
        <w:ind w:left="0" w:right="174" w:firstLine="0"/>
      </w:pPr>
      <w:r w:rsidRPr="00B43B53">
        <w:t>Teknik Tedbirler</w:t>
      </w:r>
    </w:p>
    <w:p w14:paraId="6AB711BB" w14:textId="77777777" w:rsidR="0004779E" w:rsidRPr="0004779E" w:rsidRDefault="0004779E" w:rsidP="0004779E">
      <w:pPr>
        <w:pStyle w:val="ListeParagraf"/>
        <w:numPr>
          <w:ilvl w:val="1"/>
          <w:numId w:val="6"/>
        </w:numPr>
        <w:tabs>
          <w:tab w:val="left" w:pos="985"/>
        </w:tabs>
        <w:ind w:left="851" w:right="174" w:hanging="284"/>
        <w:jc w:val="both"/>
      </w:pPr>
      <w:r w:rsidRPr="0004779E">
        <w:t>Ağ güvenliği ve uygulama güvenliği sağlanmaktadır.</w:t>
      </w:r>
    </w:p>
    <w:p w14:paraId="0C302068" w14:textId="77777777" w:rsidR="0004779E" w:rsidRPr="0004779E" w:rsidRDefault="0004779E" w:rsidP="0004779E">
      <w:pPr>
        <w:pStyle w:val="ListeParagraf"/>
        <w:numPr>
          <w:ilvl w:val="1"/>
          <w:numId w:val="6"/>
        </w:numPr>
        <w:tabs>
          <w:tab w:val="left" w:pos="985"/>
        </w:tabs>
        <w:ind w:left="851" w:right="174" w:hanging="284"/>
        <w:jc w:val="both"/>
      </w:pPr>
      <w:r w:rsidRPr="0004779E">
        <w:t>Anahtar yönetimi uygulanmaktadır.</w:t>
      </w:r>
    </w:p>
    <w:p w14:paraId="2D57F7B8" w14:textId="77777777" w:rsidR="0004779E" w:rsidRPr="0004779E" w:rsidRDefault="0004779E" w:rsidP="0004779E">
      <w:pPr>
        <w:pStyle w:val="ListeParagraf"/>
        <w:numPr>
          <w:ilvl w:val="1"/>
          <w:numId w:val="6"/>
        </w:numPr>
        <w:tabs>
          <w:tab w:val="left" w:pos="985"/>
        </w:tabs>
        <w:ind w:left="851" w:right="174" w:hanging="284"/>
        <w:jc w:val="both"/>
      </w:pPr>
      <w:r w:rsidRPr="0004779E">
        <w:t>Bilgi teknolojileri sistemleri tedarik, geliştirme ve bakımı kapsamındaki güvenlik önlemleri alınmaktadır.</w:t>
      </w:r>
    </w:p>
    <w:p w14:paraId="22C721B1" w14:textId="77777777" w:rsidR="0004779E" w:rsidRPr="0004779E" w:rsidRDefault="0004779E" w:rsidP="0004779E">
      <w:pPr>
        <w:pStyle w:val="ListeParagraf"/>
        <w:numPr>
          <w:ilvl w:val="1"/>
          <w:numId w:val="6"/>
        </w:numPr>
        <w:tabs>
          <w:tab w:val="left" w:pos="985"/>
        </w:tabs>
        <w:ind w:left="851" w:right="174" w:hanging="284"/>
        <w:jc w:val="both"/>
      </w:pPr>
      <w:r w:rsidRPr="0004779E">
        <w:t>Bulutta depolanan kişisel veri depolanmamaktadır.</w:t>
      </w:r>
    </w:p>
    <w:p w14:paraId="4C644097" w14:textId="77777777" w:rsidR="0004779E" w:rsidRPr="0004779E" w:rsidRDefault="0004779E" w:rsidP="0004779E">
      <w:pPr>
        <w:pStyle w:val="ListeParagraf"/>
        <w:numPr>
          <w:ilvl w:val="1"/>
          <w:numId w:val="6"/>
        </w:numPr>
        <w:tabs>
          <w:tab w:val="left" w:pos="985"/>
        </w:tabs>
        <w:ind w:left="851" w:right="174" w:hanging="284"/>
        <w:jc w:val="both"/>
      </w:pPr>
      <w:r w:rsidRPr="0004779E">
        <w:t>Çalışanlar için yetki matrisi oluşturulmuştur.</w:t>
      </w:r>
    </w:p>
    <w:p w14:paraId="3D0ED106" w14:textId="77777777" w:rsidR="0004779E" w:rsidRPr="0004779E" w:rsidRDefault="0004779E" w:rsidP="0004779E">
      <w:pPr>
        <w:pStyle w:val="ListeParagraf"/>
        <w:numPr>
          <w:ilvl w:val="1"/>
          <w:numId w:val="6"/>
        </w:numPr>
        <w:tabs>
          <w:tab w:val="left" w:pos="985"/>
        </w:tabs>
        <w:ind w:left="851" w:right="174" w:hanging="284"/>
        <w:jc w:val="both"/>
      </w:pPr>
      <w:r w:rsidRPr="0004779E">
        <w:t>Erişim logları düzenli olarak tutulmaktadır.</w:t>
      </w:r>
    </w:p>
    <w:p w14:paraId="7C75A9CB" w14:textId="77777777" w:rsidR="0004779E" w:rsidRPr="0004779E" w:rsidRDefault="0004779E" w:rsidP="0004779E">
      <w:pPr>
        <w:pStyle w:val="ListeParagraf"/>
        <w:numPr>
          <w:ilvl w:val="1"/>
          <w:numId w:val="6"/>
        </w:numPr>
        <w:tabs>
          <w:tab w:val="left" w:pos="985"/>
        </w:tabs>
        <w:ind w:left="851" w:right="174" w:hanging="284"/>
        <w:jc w:val="both"/>
      </w:pPr>
      <w:r w:rsidRPr="0004779E">
        <w:t>Gerektiğinde veri maskeleme önlemi uygulanmaktadır.</w:t>
      </w:r>
    </w:p>
    <w:p w14:paraId="48FFD00D" w14:textId="77777777" w:rsidR="0004779E" w:rsidRPr="0004779E" w:rsidRDefault="0004779E" w:rsidP="0004779E">
      <w:pPr>
        <w:pStyle w:val="ListeParagraf"/>
        <w:numPr>
          <w:ilvl w:val="1"/>
          <w:numId w:val="6"/>
        </w:numPr>
        <w:tabs>
          <w:tab w:val="left" w:pos="985"/>
        </w:tabs>
        <w:ind w:left="851" w:right="174" w:hanging="284"/>
        <w:jc w:val="both"/>
      </w:pPr>
      <w:r w:rsidRPr="0004779E">
        <w:t>Güncel anti-virüs sistemleri kullanılmaktadır.</w:t>
      </w:r>
    </w:p>
    <w:p w14:paraId="18DD4D94" w14:textId="77777777" w:rsidR="0004779E" w:rsidRPr="0004779E" w:rsidRDefault="0004779E" w:rsidP="0004779E">
      <w:pPr>
        <w:pStyle w:val="ListeParagraf"/>
        <w:numPr>
          <w:ilvl w:val="1"/>
          <w:numId w:val="6"/>
        </w:numPr>
        <w:tabs>
          <w:tab w:val="left" w:pos="985"/>
        </w:tabs>
        <w:ind w:left="851" w:right="174" w:hanging="284"/>
        <w:jc w:val="both"/>
      </w:pPr>
      <w:r w:rsidRPr="0004779E">
        <w:t>Güvenlik duvarları kullanılmaktadır.</w:t>
      </w:r>
    </w:p>
    <w:p w14:paraId="7CF5EBD9" w14:textId="77777777" w:rsidR="0004779E" w:rsidRPr="0004779E" w:rsidRDefault="0004779E" w:rsidP="0004779E">
      <w:pPr>
        <w:pStyle w:val="ListeParagraf"/>
        <w:numPr>
          <w:ilvl w:val="1"/>
          <w:numId w:val="6"/>
        </w:numPr>
        <w:tabs>
          <w:tab w:val="left" w:pos="985"/>
        </w:tabs>
        <w:ind w:left="851" w:right="174" w:hanging="284"/>
        <w:jc w:val="both"/>
      </w:pPr>
      <w:r w:rsidRPr="0004779E">
        <w:t>Kişisel veri güvenliğinin takibi yapılmaktadır.</w:t>
      </w:r>
    </w:p>
    <w:p w14:paraId="0165CFCF" w14:textId="77777777" w:rsidR="0004779E" w:rsidRPr="0004779E" w:rsidRDefault="0004779E" w:rsidP="0004779E">
      <w:pPr>
        <w:pStyle w:val="ListeParagraf"/>
        <w:numPr>
          <w:ilvl w:val="1"/>
          <w:numId w:val="6"/>
        </w:numPr>
        <w:tabs>
          <w:tab w:val="left" w:pos="985"/>
        </w:tabs>
        <w:ind w:left="851" w:right="174" w:hanging="284"/>
        <w:jc w:val="both"/>
      </w:pPr>
      <w:r w:rsidRPr="0004779E">
        <w:t>Kişisel veri içeren fiziksel ortamlara giriş çıkışlarla ilgili gerekli güvenlik önlemleri alınmaktadır.</w:t>
      </w:r>
    </w:p>
    <w:p w14:paraId="39E1E1EF" w14:textId="77777777" w:rsidR="0004779E" w:rsidRPr="0004779E" w:rsidRDefault="0004779E" w:rsidP="0004779E">
      <w:pPr>
        <w:pStyle w:val="ListeParagraf"/>
        <w:numPr>
          <w:ilvl w:val="1"/>
          <w:numId w:val="6"/>
        </w:numPr>
        <w:tabs>
          <w:tab w:val="left" w:pos="985"/>
        </w:tabs>
        <w:ind w:left="851" w:right="174" w:hanging="284"/>
        <w:jc w:val="both"/>
      </w:pPr>
      <w:r w:rsidRPr="0004779E">
        <w:t>Kişisel veriler yedeklenmekte ve yedeklenen kişisel verilerin güvenliği de sağlanmaktadır.</w:t>
      </w:r>
    </w:p>
    <w:p w14:paraId="29A56E56" w14:textId="77777777" w:rsidR="0004779E" w:rsidRPr="0004779E" w:rsidRDefault="0004779E" w:rsidP="0004779E">
      <w:pPr>
        <w:pStyle w:val="ListeParagraf"/>
        <w:numPr>
          <w:ilvl w:val="1"/>
          <w:numId w:val="6"/>
        </w:numPr>
        <w:tabs>
          <w:tab w:val="left" w:pos="985"/>
        </w:tabs>
        <w:ind w:left="851" w:right="174" w:hanging="284"/>
        <w:jc w:val="both"/>
      </w:pPr>
      <w:r w:rsidRPr="0004779E">
        <w:t>Log kayıtları kullanıcı müdahalesi olmayacak şekilde tutulmaktadır.</w:t>
      </w:r>
    </w:p>
    <w:p w14:paraId="4A869662" w14:textId="77777777" w:rsidR="0004779E" w:rsidRPr="0004779E" w:rsidRDefault="0004779E" w:rsidP="0004779E">
      <w:pPr>
        <w:pStyle w:val="ListeParagraf"/>
        <w:numPr>
          <w:ilvl w:val="1"/>
          <w:numId w:val="6"/>
        </w:numPr>
        <w:tabs>
          <w:tab w:val="left" w:pos="985"/>
        </w:tabs>
        <w:ind w:left="851" w:right="174" w:hanging="284"/>
        <w:jc w:val="both"/>
      </w:pPr>
      <w:r w:rsidRPr="0004779E">
        <w:t>Özel nitelikli kişisel veriler için güvenli şifreleme / kriptografik anahtarlar kullanılmakta ve farklı birimlerce yönetilmektedir.</w:t>
      </w:r>
    </w:p>
    <w:p w14:paraId="28440FD6" w14:textId="77777777" w:rsidR="0004779E" w:rsidRPr="0004779E" w:rsidRDefault="0004779E" w:rsidP="0004779E">
      <w:pPr>
        <w:pStyle w:val="ListeParagraf"/>
        <w:numPr>
          <w:ilvl w:val="1"/>
          <w:numId w:val="6"/>
        </w:numPr>
        <w:tabs>
          <w:tab w:val="left" w:pos="985"/>
        </w:tabs>
        <w:ind w:left="851" w:right="174" w:hanging="284"/>
        <w:jc w:val="both"/>
      </w:pPr>
      <w:r w:rsidRPr="0004779E">
        <w:t>Saldırı tespit ve önleme sistemleri kullanılmaktadır.</w:t>
      </w:r>
    </w:p>
    <w:p w14:paraId="56203D3D" w14:textId="77777777" w:rsidR="0004779E" w:rsidRPr="0004779E" w:rsidRDefault="0004779E" w:rsidP="0004779E">
      <w:pPr>
        <w:pStyle w:val="ListeParagraf"/>
        <w:numPr>
          <w:ilvl w:val="1"/>
          <w:numId w:val="6"/>
        </w:numPr>
        <w:tabs>
          <w:tab w:val="left" w:pos="985"/>
        </w:tabs>
        <w:ind w:left="851" w:right="174" w:hanging="284"/>
        <w:jc w:val="both"/>
      </w:pPr>
      <w:r w:rsidRPr="0004779E">
        <w:t>Sızma testi uygulanmaktadır.</w:t>
      </w:r>
    </w:p>
    <w:p w14:paraId="2DDA255A" w14:textId="77777777" w:rsidR="0004779E" w:rsidRPr="0004779E" w:rsidRDefault="0004779E" w:rsidP="0004779E">
      <w:pPr>
        <w:pStyle w:val="ListeParagraf"/>
        <w:numPr>
          <w:ilvl w:val="1"/>
          <w:numId w:val="6"/>
        </w:numPr>
        <w:tabs>
          <w:tab w:val="left" w:pos="985"/>
        </w:tabs>
        <w:ind w:left="851" w:right="174" w:hanging="284"/>
        <w:jc w:val="both"/>
      </w:pPr>
      <w:r w:rsidRPr="0004779E">
        <w:t>Siber güvenlik önlemleri alınmış olup uygulanması sürekli takip edilmektedir.</w:t>
      </w:r>
    </w:p>
    <w:p w14:paraId="24D7BF85" w14:textId="77777777" w:rsidR="0004779E" w:rsidRPr="0004779E" w:rsidRDefault="0004779E" w:rsidP="0004779E">
      <w:pPr>
        <w:pStyle w:val="ListeParagraf"/>
        <w:numPr>
          <w:ilvl w:val="1"/>
          <w:numId w:val="6"/>
        </w:numPr>
        <w:tabs>
          <w:tab w:val="left" w:pos="985"/>
        </w:tabs>
        <w:ind w:left="851" w:right="174" w:hanging="284"/>
        <w:jc w:val="both"/>
      </w:pPr>
      <w:r w:rsidRPr="0004779E">
        <w:t>Şifreleme yapılmaktadır.</w:t>
      </w:r>
    </w:p>
    <w:p w14:paraId="03DB1249" w14:textId="77777777" w:rsidR="0004779E" w:rsidRPr="0004779E" w:rsidRDefault="0004779E" w:rsidP="0004779E">
      <w:pPr>
        <w:pStyle w:val="ListeParagraf"/>
        <w:numPr>
          <w:ilvl w:val="1"/>
          <w:numId w:val="6"/>
        </w:numPr>
        <w:tabs>
          <w:tab w:val="left" w:pos="985"/>
        </w:tabs>
        <w:ind w:left="851" w:right="174" w:hanging="284"/>
        <w:jc w:val="both"/>
      </w:pPr>
      <w:r w:rsidRPr="0004779E">
        <w:t>Taşınabilir bellek, CD, DVD ortamında aktarılan özel nitelikli kişisel veriler şifrelenerek aktarılmaktadır.</w:t>
      </w:r>
    </w:p>
    <w:p w14:paraId="06591A25" w14:textId="77777777" w:rsidR="0004779E" w:rsidRPr="00851C99" w:rsidRDefault="0004779E" w:rsidP="0004779E">
      <w:pPr>
        <w:tabs>
          <w:tab w:val="left" w:pos="985"/>
        </w:tabs>
        <w:ind w:right="174"/>
        <w:jc w:val="both"/>
      </w:pPr>
    </w:p>
    <w:p w14:paraId="234CA395" w14:textId="77777777" w:rsidR="0004779E" w:rsidRPr="00EC4722" w:rsidRDefault="0004779E" w:rsidP="0004779E">
      <w:pPr>
        <w:pStyle w:val="Balk2"/>
        <w:spacing w:after="240"/>
        <w:ind w:left="0" w:right="174" w:firstLine="0"/>
      </w:pPr>
      <w:bookmarkStart w:id="9" w:name="_Toc18392508"/>
      <w:bookmarkStart w:id="10" w:name="_Toc30887753"/>
      <w:r w:rsidRPr="00EC4722">
        <w:t>4.2 İdari Tedbirler</w:t>
      </w:r>
      <w:bookmarkEnd w:id="9"/>
      <w:bookmarkEnd w:id="10"/>
    </w:p>
    <w:p w14:paraId="4E2C5010" w14:textId="77777777" w:rsidR="0004779E" w:rsidRPr="00EC4722" w:rsidRDefault="0004779E" w:rsidP="0004779E">
      <w:pPr>
        <w:pStyle w:val="ListeParagraf"/>
        <w:numPr>
          <w:ilvl w:val="1"/>
          <w:numId w:val="6"/>
        </w:numPr>
        <w:tabs>
          <w:tab w:val="left" w:pos="985"/>
        </w:tabs>
        <w:ind w:left="851" w:right="174" w:hanging="284"/>
        <w:jc w:val="both"/>
      </w:pPr>
      <w:r w:rsidRPr="00EC4722">
        <w:t>Çalışanlar,</w:t>
      </w:r>
      <w:r w:rsidRPr="00EC4722">
        <w:rPr>
          <w:spacing w:val="-1"/>
        </w:rPr>
        <w:t xml:space="preserve"> </w:t>
      </w:r>
      <w:r w:rsidRPr="00EC4722">
        <w:t>kişisel</w:t>
      </w:r>
      <w:r w:rsidRPr="00EC4722">
        <w:rPr>
          <w:spacing w:val="-7"/>
        </w:rPr>
        <w:t xml:space="preserve"> </w:t>
      </w:r>
      <w:r w:rsidRPr="00EC4722">
        <w:t>verilere</w:t>
      </w:r>
      <w:r w:rsidRPr="00EC4722">
        <w:rPr>
          <w:spacing w:val="-5"/>
        </w:rPr>
        <w:t xml:space="preserve"> </w:t>
      </w:r>
      <w:r w:rsidRPr="00EC4722">
        <w:t>hukuka aykırı</w:t>
      </w:r>
      <w:r w:rsidRPr="00EC4722">
        <w:rPr>
          <w:spacing w:val="-1"/>
        </w:rPr>
        <w:t xml:space="preserve"> </w:t>
      </w:r>
      <w:r w:rsidRPr="00EC4722">
        <w:t>erişimi</w:t>
      </w:r>
      <w:r w:rsidRPr="00EC4722">
        <w:rPr>
          <w:spacing w:val="-2"/>
        </w:rPr>
        <w:t xml:space="preserve"> </w:t>
      </w:r>
      <w:r w:rsidRPr="00EC4722">
        <w:t>engellemek</w:t>
      </w:r>
      <w:r w:rsidRPr="00EC4722">
        <w:rPr>
          <w:spacing w:val="-3"/>
        </w:rPr>
        <w:t xml:space="preserve"> </w:t>
      </w:r>
      <w:r w:rsidRPr="00EC4722">
        <w:t>için</w:t>
      </w:r>
      <w:r w:rsidRPr="00EC4722">
        <w:rPr>
          <w:spacing w:val="-7"/>
        </w:rPr>
        <w:t xml:space="preserve"> </w:t>
      </w:r>
      <w:r w:rsidRPr="00EC4722">
        <w:t>alınacak</w:t>
      </w:r>
      <w:r w:rsidRPr="00EC4722">
        <w:rPr>
          <w:spacing w:val="-8"/>
        </w:rPr>
        <w:t xml:space="preserve"> </w:t>
      </w:r>
      <w:r w:rsidRPr="00EC4722">
        <w:t>teknik</w:t>
      </w:r>
      <w:r w:rsidRPr="00EC4722">
        <w:rPr>
          <w:spacing w:val="-7"/>
        </w:rPr>
        <w:t xml:space="preserve"> </w:t>
      </w:r>
      <w:r w:rsidRPr="00EC4722">
        <w:t>tedbirler konusunda eğitilmektedir.</w:t>
      </w:r>
    </w:p>
    <w:p w14:paraId="150853DA" w14:textId="21228E21" w:rsidR="0004779E" w:rsidRPr="00EC4722" w:rsidRDefault="0004779E" w:rsidP="0004779E">
      <w:pPr>
        <w:pStyle w:val="ListeParagraf"/>
        <w:numPr>
          <w:ilvl w:val="1"/>
          <w:numId w:val="6"/>
        </w:numPr>
        <w:tabs>
          <w:tab w:val="left" w:pos="985"/>
        </w:tabs>
        <w:spacing w:line="237" w:lineRule="auto"/>
        <w:ind w:left="851" w:right="174" w:hanging="284"/>
        <w:jc w:val="both"/>
      </w:pPr>
      <w:r w:rsidRPr="00EC4722">
        <w:t xml:space="preserve">İş birimi bazında kişisel veri işlenmesi hukuksal uyum gerekliliklerine uygun olarak </w:t>
      </w:r>
      <w:r w:rsidR="00711321">
        <w:rPr>
          <w:rFonts w:eastAsia="Calibri"/>
          <w:bCs/>
          <w:color w:val="000000" w:themeColor="text1"/>
        </w:rPr>
        <w:t>Karpuzlu</w:t>
      </w:r>
      <w:r w:rsidRPr="00EC4722">
        <w:rPr>
          <w:rFonts w:eastAsia="Calibri"/>
          <w:bCs/>
          <w:color w:val="000000" w:themeColor="text1"/>
        </w:rPr>
        <w:t xml:space="preserve"> Belediyesi</w:t>
      </w:r>
      <w:r w:rsidRPr="00EC4722">
        <w:t xml:space="preserve"> içinde kişisel verilere erişim ve yetkilendirme süreçleri tasarlanmakta ve uygulanmaktadır. Erişimin sınırlandırılmasında verinin özel nitelikli olup olmadığı ve önem derecesi de dikkate</w:t>
      </w:r>
      <w:r w:rsidRPr="00EC4722">
        <w:rPr>
          <w:spacing w:val="-26"/>
        </w:rPr>
        <w:t xml:space="preserve"> </w:t>
      </w:r>
      <w:r w:rsidRPr="00EC4722">
        <w:t>alınır.</w:t>
      </w:r>
    </w:p>
    <w:p w14:paraId="7B858418" w14:textId="77777777" w:rsidR="0004779E" w:rsidRPr="00EC4722" w:rsidRDefault="0004779E" w:rsidP="0004779E">
      <w:pPr>
        <w:pStyle w:val="ListeParagraf"/>
        <w:numPr>
          <w:ilvl w:val="1"/>
          <w:numId w:val="6"/>
        </w:numPr>
        <w:tabs>
          <w:tab w:val="left" w:pos="985"/>
        </w:tabs>
        <w:ind w:left="851" w:right="174" w:hanging="284"/>
        <w:jc w:val="both"/>
      </w:pPr>
      <w:r w:rsidRPr="00EC4722">
        <w:t>Çalışanlar, öğrendikleri kişisel verileri Kanun hükümlerine aykırı olarak başkasına açıklayamayacağı ve işleme amacı dışında kullanamayacağı ve bu yükümlülüğün</w:t>
      </w:r>
      <w:r w:rsidRPr="0035220E">
        <w:rPr>
          <w:spacing w:val="-22"/>
        </w:rPr>
        <w:t xml:space="preserve"> </w:t>
      </w:r>
      <w:r w:rsidRPr="00EC4722">
        <w:t>görevden ayrılmalarından sonra da devam edeceği konusunda bilgilendirilmekte ve bu doğrultuda kendilerinden gerekli taahhütler alınmaktadır.</w:t>
      </w:r>
    </w:p>
    <w:p w14:paraId="4C298BDF" w14:textId="44AB0265" w:rsidR="0004779E" w:rsidRPr="00EC4722" w:rsidRDefault="0004779E" w:rsidP="0004779E">
      <w:pPr>
        <w:pStyle w:val="ListeParagraf"/>
        <w:numPr>
          <w:ilvl w:val="1"/>
          <w:numId w:val="6"/>
        </w:numPr>
        <w:tabs>
          <w:tab w:val="left" w:pos="985"/>
        </w:tabs>
        <w:ind w:left="851" w:right="174" w:hanging="284"/>
        <w:jc w:val="both"/>
      </w:pPr>
      <w:r>
        <w:rPr>
          <w:rFonts w:eastAsia="Calibri"/>
          <w:bCs/>
          <w:color w:val="000000" w:themeColor="text1"/>
        </w:rPr>
        <w:t>Karpuzlu</w:t>
      </w:r>
      <w:r w:rsidRPr="00EC4722">
        <w:rPr>
          <w:rFonts w:eastAsia="Calibri"/>
          <w:bCs/>
          <w:color w:val="000000" w:themeColor="text1"/>
        </w:rPr>
        <w:t xml:space="preserve"> Belediyesi</w:t>
      </w:r>
      <w:r w:rsidRPr="00EC4722">
        <w:t xml:space="preserve"> tarafından kişisel verilerin hukuka uygun olarak aktarıldığı kişiler ile akdedilen sözleşmelere; kişisel</w:t>
      </w:r>
      <w:r w:rsidRPr="00EC4722">
        <w:rPr>
          <w:spacing w:val="-7"/>
        </w:rPr>
        <w:t xml:space="preserve"> </w:t>
      </w:r>
      <w:r w:rsidRPr="00EC4722">
        <w:t>verilerin</w:t>
      </w:r>
      <w:r w:rsidRPr="00EC4722">
        <w:rPr>
          <w:spacing w:val="-7"/>
        </w:rPr>
        <w:t xml:space="preserve"> </w:t>
      </w:r>
      <w:r w:rsidRPr="00EC4722">
        <w:t>aktarıldığı</w:t>
      </w:r>
      <w:r w:rsidRPr="00EC4722">
        <w:rPr>
          <w:spacing w:val="-7"/>
        </w:rPr>
        <w:t xml:space="preserve"> </w:t>
      </w:r>
      <w:r w:rsidRPr="00EC4722">
        <w:t>kişilerin,</w:t>
      </w:r>
      <w:r w:rsidRPr="00EC4722">
        <w:rPr>
          <w:spacing w:val="-1"/>
        </w:rPr>
        <w:t xml:space="preserve"> </w:t>
      </w:r>
      <w:r w:rsidRPr="00EC4722">
        <w:t>kişisel</w:t>
      </w:r>
      <w:r w:rsidRPr="00EC4722">
        <w:rPr>
          <w:spacing w:val="-2"/>
        </w:rPr>
        <w:t xml:space="preserve"> </w:t>
      </w:r>
      <w:r w:rsidRPr="00EC4722">
        <w:t>verilerin</w:t>
      </w:r>
      <w:r w:rsidRPr="00EC4722">
        <w:rPr>
          <w:spacing w:val="-7"/>
        </w:rPr>
        <w:t xml:space="preserve"> </w:t>
      </w:r>
      <w:r w:rsidRPr="00EC4722">
        <w:t>korunması</w:t>
      </w:r>
      <w:r w:rsidRPr="00EC4722">
        <w:rPr>
          <w:spacing w:val="-5"/>
        </w:rPr>
        <w:t xml:space="preserve"> </w:t>
      </w:r>
      <w:r w:rsidRPr="00EC4722">
        <w:lastRenderedPageBreak/>
        <w:t>amacıyla gerekli</w:t>
      </w:r>
      <w:r w:rsidRPr="00EC4722">
        <w:rPr>
          <w:spacing w:val="-2"/>
        </w:rPr>
        <w:t xml:space="preserve"> </w:t>
      </w:r>
      <w:r w:rsidRPr="00EC4722">
        <w:t>güvenlik</w:t>
      </w:r>
      <w:r w:rsidRPr="00EC4722">
        <w:rPr>
          <w:spacing w:val="-8"/>
        </w:rPr>
        <w:t xml:space="preserve"> </w:t>
      </w:r>
      <w:r w:rsidRPr="00EC4722">
        <w:t>tedbirlerini alacağına ve kendi kuruluşlarında bu tedbirlere uyulmasını sağlayacağına ilişkin hükümler eklenmektedir.</w:t>
      </w:r>
    </w:p>
    <w:p w14:paraId="70E7CD4A" w14:textId="77777777" w:rsidR="0004779E" w:rsidRPr="00EC4722" w:rsidRDefault="0004779E" w:rsidP="0004779E">
      <w:pPr>
        <w:pStyle w:val="ListeParagraf"/>
        <w:numPr>
          <w:ilvl w:val="1"/>
          <w:numId w:val="6"/>
        </w:numPr>
        <w:tabs>
          <w:tab w:val="left" w:pos="985"/>
        </w:tabs>
        <w:ind w:left="851" w:right="174" w:hanging="284"/>
        <w:jc w:val="both"/>
      </w:pPr>
      <w:r w:rsidRPr="00EC4722">
        <w:t>İşlenen kişisel verilerin hukuka aykırı yollarla başkaları tarafından elde edilmesi hâlinde, bu durumu en kısa sürede ilgilisine ve Kurul’a</w:t>
      </w:r>
      <w:r w:rsidRPr="00EC4722">
        <w:rPr>
          <w:spacing w:val="-1"/>
        </w:rPr>
        <w:t xml:space="preserve"> </w:t>
      </w:r>
      <w:r w:rsidRPr="00EC4722">
        <w:t>bildirir.</w:t>
      </w:r>
    </w:p>
    <w:p w14:paraId="07BB8393" w14:textId="77777777" w:rsidR="0004779E" w:rsidRPr="00EC4722" w:rsidRDefault="0004779E" w:rsidP="0004779E">
      <w:pPr>
        <w:pStyle w:val="ListeParagraf"/>
        <w:numPr>
          <w:ilvl w:val="1"/>
          <w:numId w:val="6"/>
        </w:numPr>
        <w:tabs>
          <w:tab w:val="left" w:pos="985"/>
        </w:tabs>
        <w:ind w:left="851" w:right="174" w:hanging="284"/>
        <w:jc w:val="both"/>
      </w:pPr>
      <w:r w:rsidRPr="00EC4722">
        <w:t xml:space="preserve">Gerekli hallerde kişisel verilerin işlenmesi hakkında bilgili ve deneyimli personel </w:t>
      </w:r>
      <w:r w:rsidRPr="00EC4722">
        <w:rPr>
          <w:spacing w:val="-40"/>
        </w:rPr>
        <w:t xml:space="preserve"> </w:t>
      </w:r>
      <w:r w:rsidRPr="00EC4722">
        <w:t xml:space="preserve">istihdam </w:t>
      </w:r>
      <w:r w:rsidRPr="00EC4722">
        <w:rPr>
          <w:spacing w:val="-3"/>
        </w:rPr>
        <w:t xml:space="preserve">eder </w:t>
      </w:r>
      <w:r w:rsidRPr="00EC4722">
        <w:t>ve personeline kişisel verilerin korunması mevzuatı ve veri güvenliği kapsamında eğitimleri</w:t>
      </w:r>
      <w:r w:rsidRPr="00EC4722">
        <w:rPr>
          <w:spacing w:val="2"/>
        </w:rPr>
        <w:t xml:space="preserve"> </w:t>
      </w:r>
      <w:r w:rsidRPr="00EC4722">
        <w:t>verir.</w:t>
      </w:r>
    </w:p>
    <w:p w14:paraId="3FB36343" w14:textId="48FF428D" w:rsidR="0004779E" w:rsidRDefault="00711321" w:rsidP="0004779E">
      <w:pPr>
        <w:pStyle w:val="ListeParagraf"/>
        <w:numPr>
          <w:ilvl w:val="1"/>
          <w:numId w:val="6"/>
        </w:numPr>
        <w:tabs>
          <w:tab w:val="left" w:pos="985"/>
        </w:tabs>
        <w:ind w:left="851" w:right="174" w:hanging="284"/>
        <w:jc w:val="both"/>
      </w:pPr>
      <w:r>
        <w:rPr>
          <w:rFonts w:eastAsia="Calibri"/>
          <w:bCs/>
          <w:color w:val="000000" w:themeColor="text1"/>
        </w:rPr>
        <w:t>Karpuzlu</w:t>
      </w:r>
      <w:r w:rsidR="0004779E" w:rsidRPr="00EC4722">
        <w:rPr>
          <w:rFonts w:eastAsia="Calibri"/>
          <w:bCs/>
          <w:color w:val="000000" w:themeColor="text1"/>
        </w:rPr>
        <w:t xml:space="preserve"> Belediyesi</w:t>
      </w:r>
      <w:r w:rsidR="0004779E" w:rsidRPr="00EC4722">
        <w:t xml:space="preserve">, Kanun hükümlerinin uygulanmasını sağlamak amacıyla gerekli denetimleri yapar ve yaptırır. </w:t>
      </w:r>
      <w:r w:rsidR="0004779E" w:rsidRPr="00EC4722">
        <w:rPr>
          <w:spacing w:val="-3"/>
        </w:rPr>
        <w:t xml:space="preserve">Denetimler </w:t>
      </w:r>
      <w:r w:rsidR="0004779E" w:rsidRPr="00EC4722">
        <w:t>sonucunda ortaya çıkan gizlilik ve güvenlik zafiyetlerini giderir.</w:t>
      </w:r>
    </w:p>
    <w:p w14:paraId="5FF3D868" w14:textId="77777777" w:rsidR="0004779E" w:rsidRPr="0035220E" w:rsidRDefault="0004779E" w:rsidP="0004779E">
      <w:pPr>
        <w:pStyle w:val="ListeParagraf"/>
        <w:numPr>
          <w:ilvl w:val="1"/>
          <w:numId w:val="6"/>
        </w:numPr>
        <w:tabs>
          <w:tab w:val="left" w:pos="985"/>
        </w:tabs>
        <w:ind w:left="851" w:right="174" w:hanging="284"/>
        <w:jc w:val="both"/>
      </w:pPr>
      <w:r>
        <w:rPr>
          <w:rFonts w:eastAsia="Calibri"/>
          <w:bCs/>
          <w:color w:val="000000" w:themeColor="text1"/>
        </w:rPr>
        <w:t>Kurum içi periyodik denetimler yapılmaktadır.</w:t>
      </w:r>
    </w:p>
    <w:p w14:paraId="28C1EA2B" w14:textId="77777777" w:rsidR="0004779E" w:rsidRPr="0035220E" w:rsidRDefault="0004779E" w:rsidP="0004779E">
      <w:pPr>
        <w:pStyle w:val="ListeParagraf"/>
        <w:numPr>
          <w:ilvl w:val="1"/>
          <w:numId w:val="6"/>
        </w:numPr>
        <w:tabs>
          <w:tab w:val="left" w:pos="985"/>
        </w:tabs>
        <w:ind w:left="851" w:right="174" w:hanging="284"/>
        <w:jc w:val="both"/>
      </w:pPr>
      <w:r>
        <w:rPr>
          <w:rFonts w:eastAsia="Calibri"/>
          <w:bCs/>
          <w:color w:val="000000" w:themeColor="text1"/>
        </w:rPr>
        <w:t xml:space="preserve">Kurumsal politikalar hazırlanmıştır. </w:t>
      </w:r>
    </w:p>
    <w:p w14:paraId="32414C0A" w14:textId="77777777" w:rsidR="0004779E" w:rsidRPr="00975EAF" w:rsidRDefault="0004779E" w:rsidP="0004779E">
      <w:pPr>
        <w:pStyle w:val="ListeParagraf"/>
        <w:numPr>
          <w:ilvl w:val="1"/>
          <w:numId w:val="6"/>
        </w:numPr>
        <w:tabs>
          <w:tab w:val="left" w:pos="985"/>
        </w:tabs>
        <w:ind w:left="851" w:right="174" w:hanging="284"/>
        <w:jc w:val="both"/>
      </w:pPr>
      <w:r>
        <w:rPr>
          <w:rFonts w:eastAsia="Calibri"/>
          <w:bCs/>
          <w:color w:val="000000" w:themeColor="text1"/>
        </w:rPr>
        <w:t>Erişim, bilgi güvenliği, kullanım, saklama ve imha konularını düzenleyen politikalar oluşturulmuş ve uygulanmaktadır.</w:t>
      </w:r>
    </w:p>
    <w:p w14:paraId="0E0EDC00" w14:textId="77777777" w:rsidR="0004779E" w:rsidRPr="00975EAF" w:rsidRDefault="0004779E" w:rsidP="0004779E">
      <w:pPr>
        <w:pStyle w:val="ListeParagraf"/>
        <w:numPr>
          <w:ilvl w:val="1"/>
          <w:numId w:val="6"/>
        </w:numPr>
        <w:tabs>
          <w:tab w:val="left" w:pos="985"/>
        </w:tabs>
        <w:ind w:left="851" w:right="174" w:hanging="284"/>
        <w:jc w:val="both"/>
      </w:pPr>
      <w:r>
        <w:rPr>
          <w:rFonts w:eastAsia="Calibri"/>
          <w:bCs/>
          <w:color w:val="000000" w:themeColor="text1"/>
        </w:rPr>
        <w:t>İmzalanan sözleşmeler veri güvenliği hükümleri içermektedir.</w:t>
      </w:r>
    </w:p>
    <w:p w14:paraId="6B1AA099" w14:textId="77777777" w:rsidR="0004779E" w:rsidRPr="00975EAF" w:rsidRDefault="0004779E" w:rsidP="0004779E">
      <w:pPr>
        <w:pStyle w:val="ListeParagraf"/>
        <w:numPr>
          <w:ilvl w:val="1"/>
          <w:numId w:val="6"/>
        </w:numPr>
        <w:tabs>
          <w:tab w:val="left" w:pos="985"/>
        </w:tabs>
        <w:ind w:left="851" w:right="174" w:hanging="284"/>
        <w:jc w:val="both"/>
      </w:pPr>
      <w:r>
        <w:rPr>
          <w:rFonts w:eastAsia="Calibri"/>
          <w:bCs/>
          <w:color w:val="000000" w:themeColor="text1"/>
        </w:rPr>
        <w:t xml:space="preserve">Kişisel veri içeren fiziksel ortamlara </w:t>
      </w:r>
      <w:r w:rsidRPr="00975EAF">
        <w:rPr>
          <w:rFonts w:eastAsia="Calibri"/>
          <w:bCs/>
          <w:color w:val="000000" w:themeColor="text1"/>
        </w:rPr>
        <w:t xml:space="preserve"> giriş çıkışlarla ilgili gerekli güvenlik önlemleri alınmaktadır.</w:t>
      </w:r>
    </w:p>
    <w:p w14:paraId="778FFB0D" w14:textId="77777777" w:rsidR="0004779E" w:rsidRDefault="0004779E" w:rsidP="0004779E">
      <w:pPr>
        <w:pStyle w:val="ListeParagraf"/>
        <w:numPr>
          <w:ilvl w:val="1"/>
          <w:numId w:val="6"/>
        </w:numPr>
        <w:tabs>
          <w:tab w:val="left" w:pos="985"/>
        </w:tabs>
        <w:ind w:left="851" w:right="174" w:hanging="284"/>
        <w:jc w:val="both"/>
      </w:pPr>
      <w:r w:rsidRPr="00975EAF">
        <w:t>Kişisel veri içeren fiziksel ortamların dış risklere (yangın, sel vb.) karşı güvenliği sağlanmaktadır.</w:t>
      </w:r>
    </w:p>
    <w:p w14:paraId="699F0A18" w14:textId="77777777" w:rsidR="0004779E" w:rsidRDefault="0004779E" w:rsidP="0004779E">
      <w:pPr>
        <w:pStyle w:val="ListeParagraf"/>
        <w:numPr>
          <w:ilvl w:val="1"/>
          <w:numId w:val="6"/>
        </w:numPr>
        <w:tabs>
          <w:tab w:val="left" w:pos="985"/>
        </w:tabs>
        <w:ind w:left="851" w:right="174" w:hanging="284"/>
        <w:jc w:val="both"/>
      </w:pPr>
      <w:r w:rsidRPr="00975EAF">
        <w:t>Kişisel veri içeren ortamların güvenliği sağlanmaktadır.</w:t>
      </w:r>
    </w:p>
    <w:p w14:paraId="15533BF9" w14:textId="77777777" w:rsidR="0004779E" w:rsidRDefault="0004779E" w:rsidP="0004779E">
      <w:pPr>
        <w:pStyle w:val="ListeParagraf"/>
        <w:numPr>
          <w:ilvl w:val="1"/>
          <w:numId w:val="6"/>
        </w:numPr>
        <w:tabs>
          <w:tab w:val="left" w:pos="985"/>
        </w:tabs>
        <w:ind w:left="851" w:right="174" w:hanging="284"/>
        <w:jc w:val="both"/>
      </w:pPr>
      <w:r w:rsidRPr="00975EAF">
        <w:t>Kişisel veriler mümkün olduğunca azaltılmaktadır.</w:t>
      </w:r>
    </w:p>
    <w:p w14:paraId="35307F99" w14:textId="77777777" w:rsidR="0004779E" w:rsidRDefault="0004779E" w:rsidP="0004779E">
      <w:pPr>
        <w:pStyle w:val="ListeParagraf"/>
        <w:numPr>
          <w:ilvl w:val="1"/>
          <w:numId w:val="6"/>
        </w:numPr>
        <w:tabs>
          <w:tab w:val="left" w:pos="985"/>
        </w:tabs>
        <w:ind w:left="851" w:right="174" w:hanging="284"/>
        <w:jc w:val="both"/>
      </w:pPr>
      <w:r w:rsidRPr="00975EAF">
        <w:t>Kişisel veriler yedeklenmekte ve yedeklenen kişisel verilerin güvenliği de sağlanmaktadır.</w:t>
      </w:r>
    </w:p>
    <w:p w14:paraId="209BD6A4" w14:textId="77777777" w:rsidR="0004779E" w:rsidRDefault="0004779E" w:rsidP="0004779E">
      <w:pPr>
        <w:pStyle w:val="ListeParagraf"/>
        <w:numPr>
          <w:ilvl w:val="1"/>
          <w:numId w:val="6"/>
        </w:numPr>
        <w:tabs>
          <w:tab w:val="left" w:pos="985"/>
        </w:tabs>
        <w:ind w:left="851" w:right="174" w:hanging="284"/>
        <w:jc w:val="both"/>
      </w:pPr>
      <w:r w:rsidRPr="00975EAF">
        <w:t>Mevcut risk ve tehditler belirlenmiştir.</w:t>
      </w:r>
    </w:p>
    <w:p w14:paraId="1586250D" w14:textId="77777777" w:rsidR="0004779E" w:rsidRDefault="0004779E" w:rsidP="0004779E">
      <w:pPr>
        <w:pStyle w:val="ListeParagraf"/>
        <w:numPr>
          <w:ilvl w:val="1"/>
          <w:numId w:val="6"/>
        </w:numPr>
        <w:tabs>
          <w:tab w:val="left" w:pos="985"/>
        </w:tabs>
        <w:ind w:left="851" w:right="174" w:hanging="284"/>
        <w:jc w:val="both"/>
      </w:pPr>
      <w:r w:rsidRPr="00851C99">
        <w:t>Özel nitelikli kişisel veri güvenliğine yönelik protokol ve prosedürler belirlenmiş ve uygulanmaktadır.</w:t>
      </w:r>
    </w:p>
    <w:p w14:paraId="56482489" w14:textId="77777777" w:rsidR="0004779E" w:rsidRDefault="0004779E" w:rsidP="0004779E">
      <w:pPr>
        <w:pStyle w:val="ListeParagraf"/>
        <w:numPr>
          <w:ilvl w:val="1"/>
          <w:numId w:val="6"/>
        </w:numPr>
        <w:tabs>
          <w:tab w:val="left" w:pos="985"/>
        </w:tabs>
        <w:ind w:left="851" w:right="174" w:hanging="284"/>
        <w:jc w:val="both"/>
      </w:pPr>
      <w:r w:rsidRPr="00851C99">
        <w:t>Özel nitelikli kişisel veriler elektronik posta yoluyla gönderilecekse mutlaka şifreli olarak ve KEP veya kurumsal posta hesabı kullanılarak gönderilmektedir.</w:t>
      </w:r>
    </w:p>
    <w:p w14:paraId="28AE7A2E" w14:textId="77777777" w:rsidR="0004779E" w:rsidRDefault="0004779E" w:rsidP="0004779E">
      <w:pPr>
        <w:pStyle w:val="ListeParagraf"/>
        <w:numPr>
          <w:ilvl w:val="1"/>
          <w:numId w:val="6"/>
        </w:numPr>
        <w:tabs>
          <w:tab w:val="left" w:pos="985"/>
        </w:tabs>
        <w:ind w:left="851" w:right="174" w:hanging="284"/>
        <w:jc w:val="both"/>
      </w:pPr>
      <w:r w:rsidRPr="00851C99">
        <w:t>Veri işleyen hizmet sağlayıcılarının veri güvenliği konusunda belli aralıklarla denetimi sağlanmaktadır.</w:t>
      </w:r>
    </w:p>
    <w:p w14:paraId="48920B74" w14:textId="77777777" w:rsidR="0004779E" w:rsidRPr="00EC4722" w:rsidRDefault="0004779E" w:rsidP="0004779E">
      <w:pPr>
        <w:pStyle w:val="ListeParagraf"/>
        <w:numPr>
          <w:ilvl w:val="1"/>
          <w:numId w:val="6"/>
        </w:numPr>
        <w:tabs>
          <w:tab w:val="left" w:pos="985"/>
        </w:tabs>
        <w:ind w:left="851" w:right="174" w:hanging="284"/>
        <w:jc w:val="both"/>
      </w:pPr>
      <w:r w:rsidRPr="00851C99">
        <w:t>Veri işleyen hizmet sağlayıcılarının, veri güvenliği konusunda farkındalığı sağlanmaktadır.</w:t>
      </w:r>
    </w:p>
    <w:p w14:paraId="2ED1DA2B" w14:textId="77777777" w:rsidR="00844EA7" w:rsidRPr="000D3B14" w:rsidRDefault="00844EA7" w:rsidP="0098156D">
      <w:pPr>
        <w:pStyle w:val="GvdeMetni"/>
        <w:spacing w:before="10"/>
        <w:ind w:right="174"/>
      </w:pPr>
    </w:p>
    <w:p w14:paraId="43AB7B96"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1" w:name="_Toc18392509"/>
      <w:bookmarkStart w:id="12" w:name="_Toc30887754"/>
      <w:r w:rsidRPr="000D3B14">
        <w:rPr>
          <w:rFonts w:eastAsia="Calibri"/>
          <w:bCs w:val="0"/>
          <w:color w:val="BF0000"/>
          <w:lang w:val="en-US" w:eastAsia="en-US" w:bidi="ar-SA"/>
        </w:rPr>
        <w:t>KİŞİSEL VERİLERİN İMHA EDİLMESİNE İLİŞKİN ALINAN TEDBİRLER</w:t>
      </w:r>
      <w:bookmarkEnd w:id="11"/>
      <w:bookmarkEnd w:id="12"/>
    </w:p>
    <w:p w14:paraId="24B10CC6" w14:textId="77777777" w:rsidR="00844EA7" w:rsidRPr="000D3B14" w:rsidRDefault="00844EA7" w:rsidP="0098156D">
      <w:pPr>
        <w:pStyle w:val="GvdeMetni"/>
        <w:spacing w:before="7"/>
        <w:ind w:right="174"/>
        <w:rPr>
          <w:b/>
        </w:rPr>
      </w:pPr>
    </w:p>
    <w:p w14:paraId="3743D542" w14:textId="23213403" w:rsidR="00844EA7" w:rsidRPr="000D3B14" w:rsidRDefault="0014715B" w:rsidP="0098156D">
      <w:pPr>
        <w:pStyle w:val="GvdeMetni"/>
        <w:spacing w:line="249" w:lineRule="auto"/>
        <w:ind w:right="174"/>
        <w:jc w:val="both"/>
      </w:pPr>
      <w:r>
        <w:rPr>
          <w:rFonts w:eastAsia="Calibri"/>
          <w:bCs/>
          <w:color w:val="000000" w:themeColor="text1"/>
        </w:rPr>
        <w:t>KARPUZLU</w:t>
      </w:r>
      <w:r w:rsidR="00BE130B">
        <w:rPr>
          <w:rFonts w:eastAsia="Calibri"/>
          <w:bCs/>
          <w:color w:val="000000" w:themeColor="text1"/>
        </w:rPr>
        <w:t xml:space="preserve"> Belediyesi</w:t>
      </w:r>
      <w:r w:rsidR="00836484" w:rsidRPr="000D3B14">
        <w:t xml:space="preserve"> </w:t>
      </w:r>
      <w:r w:rsidR="0014331C" w:rsidRPr="000D3B14">
        <w:t xml:space="preserve">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rPr>
          <w:rFonts w:eastAsia="Calibri"/>
          <w:bCs/>
          <w:color w:val="000000" w:themeColor="text1"/>
        </w:rPr>
        <w:t>KARPUZLU</w:t>
      </w:r>
      <w:r w:rsidR="00BE130B">
        <w:rPr>
          <w:rFonts w:eastAsia="Calibri"/>
          <w:bCs/>
          <w:color w:val="000000" w:themeColor="text1"/>
        </w:rPr>
        <w:t xml:space="preserve"> Belediyesi</w:t>
      </w:r>
      <w:r w:rsidR="00836484" w:rsidRPr="000D3B14">
        <w:t xml:space="preserve"> </w:t>
      </w:r>
      <w:r w:rsidR="0014331C" w:rsidRPr="000D3B14">
        <w:t>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405909D6" w14:textId="77777777" w:rsidR="00844EA7" w:rsidRPr="000D3B14" w:rsidRDefault="00844EA7" w:rsidP="0098156D">
      <w:pPr>
        <w:pStyle w:val="GvdeMetni"/>
        <w:spacing w:before="10"/>
        <w:ind w:right="174"/>
      </w:pPr>
    </w:p>
    <w:p w14:paraId="32DB2DCF" w14:textId="547845ED" w:rsidR="00844EA7" w:rsidRPr="000D3B14" w:rsidRDefault="00BE130B" w:rsidP="0098156D">
      <w:pPr>
        <w:pStyle w:val="GvdeMetni"/>
        <w:spacing w:line="252" w:lineRule="auto"/>
        <w:ind w:right="174"/>
      </w:pPr>
      <w:r>
        <w:rPr>
          <w:rFonts w:eastAsia="Calibri"/>
          <w:bCs/>
          <w:color w:val="000000" w:themeColor="text1"/>
        </w:rPr>
        <w:t>Belediye</w:t>
      </w:r>
      <w:r w:rsidR="00836484" w:rsidRPr="000D3B14">
        <w:t xml:space="preserve"> </w:t>
      </w:r>
      <w:r w:rsidR="0014331C" w:rsidRPr="000D3B14">
        <w:t>kişisel verileri yok etmek, silmek veya anonim hale getirmek için verilerin kaydedildiği ortama bağlı olarak aşağıda belirtilen yöntemlerin bir veya birkaçını kullanabilir:</w:t>
      </w:r>
    </w:p>
    <w:p w14:paraId="1D793A97" w14:textId="77777777" w:rsidR="00844EA7" w:rsidRPr="000D3B14" w:rsidRDefault="00844EA7" w:rsidP="0098156D">
      <w:pPr>
        <w:pStyle w:val="GvdeMetni"/>
        <w:spacing w:before="3"/>
        <w:ind w:right="174"/>
      </w:pPr>
    </w:p>
    <w:p w14:paraId="4EC964E8" w14:textId="77777777" w:rsidR="00844EA7" w:rsidRPr="000F0DEB" w:rsidRDefault="0014331C" w:rsidP="00897EF9">
      <w:pPr>
        <w:pStyle w:val="Balk2"/>
        <w:numPr>
          <w:ilvl w:val="1"/>
          <w:numId w:val="13"/>
        </w:numPr>
        <w:tabs>
          <w:tab w:val="left" w:pos="567"/>
        </w:tabs>
        <w:ind w:right="174"/>
      </w:pPr>
      <w:bookmarkStart w:id="13" w:name="_Toc18392510"/>
      <w:bookmarkStart w:id="14" w:name="_Toc30887755"/>
      <w:r w:rsidRPr="000F0DEB">
        <w:t>Kişisel Verilerin Silinmesi, Yok Edilmesi ve Anonim Hale Getirilmesine İlişkin</w:t>
      </w:r>
      <w:r w:rsidRPr="000F0DEB">
        <w:rPr>
          <w:spacing w:val="-28"/>
        </w:rPr>
        <w:t xml:space="preserve"> </w:t>
      </w:r>
      <w:r w:rsidRPr="000F0DEB">
        <w:t>Yöntemler</w:t>
      </w:r>
      <w:bookmarkEnd w:id="13"/>
      <w:bookmarkEnd w:id="14"/>
    </w:p>
    <w:p w14:paraId="1F30FF03" w14:textId="77777777" w:rsidR="00844EA7" w:rsidRPr="000D3B14" w:rsidRDefault="0014331C" w:rsidP="00F54801">
      <w:pPr>
        <w:pStyle w:val="ListeParagraf"/>
        <w:numPr>
          <w:ilvl w:val="2"/>
          <w:numId w:val="13"/>
        </w:numPr>
        <w:tabs>
          <w:tab w:val="left" w:pos="567"/>
        </w:tabs>
        <w:spacing w:before="212"/>
        <w:ind w:right="174"/>
        <w:outlineLvl w:val="1"/>
        <w:rPr>
          <w:b/>
        </w:rPr>
      </w:pPr>
      <w:bookmarkStart w:id="15" w:name="_Toc30887756"/>
      <w:r w:rsidRPr="000D3B14">
        <w:rPr>
          <w:b/>
        </w:rPr>
        <w:t>Kişisel Verilerin</w:t>
      </w:r>
      <w:r w:rsidRPr="000D3B14">
        <w:rPr>
          <w:b/>
          <w:spacing w:val="-8"/>
        </w:rPr>
        <w:t xml:space="preserve"> </w:t>
      </w:r>
      <w:r w:rsidRPr="000D3B14">
        <w:rPr>
          <w:b/>
        </w:rPr>
        <w:t>Silinmesi</w:t>
      </w:r>
      <w:bookmarkEnd w:id="15"/>
    </w:p>
    <w:p w14:paraId="35B3CAB1" w14:textId="77777777" w:rsidR="00844EA7" w:rsidRPr="000D3B14" w:rsidRDefault="00844EA7" w:rsidP="0098156D">
      <w:pPr>
        <w:pStyle w:val="GvdeMetni"/>
        <w:spacing w:before="6"/>
        <w:ind w:right="174"/>
        <w:jc w:val="both"/>
        <w:rPr>
          <w:b/>
        </w:rPr>
      </w:pPr>
    </w:p>
    <w:p w14:paraId="4D73AF68" w14:textId="5F923AEE" w:rsidR="00844EA7" w:rsidRPr="000D3B14" w:rsidRDefault="0014331C" w:rsidP="0098156D">
      <w:pPr>
        <w:pStyle w:val="GvdeMetni"/>
        <w:spacing w:line="247" w:lineRule="auto"/>
        <w:ind w:right="174"/>
        <w:jc w:val="both"/>
      </w:pPr>
      <w:r w:rsidRPr="000D3B14">
        <w:t xml:space="preserve">Kişisel verilerin silinmesi, kişisel verilerin ilgili kullanıcılar için hiçbir şekilde erişilemez ve tekrar kullanılamaz hale getirilmesi işlemidir. Kişisel verilerin silinmesi yöntemi olarak </w:t>
      </w:r>
      <w:r w:rsidR="00AB1F4F">
        <w:rPr>
          <w:rFonts w:eastAsia="Calibri"/>
          <w:bCs/>
          <w:color w:val="000000" w:themeColor="text1"/>
        </w:rPr>
        <w:t>Belediye</w:t>
      </w:r>
      <w:r w:rsidR="00836484" w:rsidRPr="000D3B14">
        <w:t xml:space="preserve"> </w:t>
      </w:r>
      <w:r w:rsidRPr="000D3B14">
        <w:t>aşağıdaki yöntemlerden bir veya birkaçını kullanabilir:</w:t>
      </w:r>
    </w:p>
    <w:p w14:paraId="6A1D1114" w14:textId="77777777" w:rsidR="00844EA7" w:rsidRPr="000D3B14" w:rsidRDefault="00844EA7" w:rsidP="0098156D">
      <w:pPr>
        <w:pStyle w:val="GvdeMetni"/>
        <w:spacing w:before="3"/>
        <w:ind w:right="174"/>
        <w:jc w:val="both"/>
      </w:pPr>
    </w:p>
    <w:p w14:paraId="2C5FF7FE" w14:textId="28835B3C" w:rsidR="006517F1" w:rsidRDefault="00C21DEC" w:rsidP="006517F1">
      <w:pPr>
        <w:pStyle w:val="ListeParagraf"/>
        <w:numPr>
          <w:ilvl w:val="0"/>
          <w:numId w:val="14"/>
        </w:numPr>
        <w:tabs>
          <w:tab w:val="left" w:pos="1134"/>
        </w:tabs>
        <w:spacing w:before="122"/>
        <w:ind w:left="567" w:right="174" w:firstLine="284"/>
      </w:pPr>
      <w:r>
        <w:lastRenderedPageBreak/>
        <w:t>Sunucularda yer alan kişisel veriler,</w:t>
      </w:r>
      <w:r w:rsidR="0004779E">
        <w:t>…………………….</w:t>
      </w:r>
      <w:r>
        <w:t xml:space="preserve"> tarafından sistem yöneticisi sıfatıyla ilgili kullanıcıların erişim yetkisi tamamen kaldırılarak silinir.</w:t>
      </w:r>
    </w:p>
    <w:p w14:paraId="40B04D7D" w14:textId="46918362" w:rsidR="00C21DEC" w:rsidRDefault="00C21DEC" w:rsidP="006517F1">
      <w:pPr>
        <w:pStyle w:val="ListeParagraf"/>
        <w:numPr>
          <w:ilvl w:val="0"/>
          <w:numId w:val="14"/>
        </w:numPr>
        <w:tabs>
          <w:tab w:val="left" w:pos="1134"/>
        </w:tabs>
        <w:spacing w:before="122"/>
        <w:ind w:left="567" w:right="174" w:firstLine="284"/>
      </w:pPr>
      <w:r>
        <w:t xml:space="preserve">Elektronik ortamda yer alan kişisel veriler, ilgili kullanıcılar için erişilemez ve kullanılamaz hale getirilir. </w:t>
      </w:r>
    </w:p>
    <w:p w14:paraId="576A1427" w14:textId="3A00E965" w:rsidR="00C21DEC" w:rsidRDefault="00C21DEC" w:rsidP="006517F1">
      <w:pPr>
        <w:pStyle w:val="ListeParagraf"/>
        <w:numPr>
          <w:ilvl w:val="0"/>
          <w:numId w:val="14"/>
        </w:numPr>
        <w:tabs>
          <w:tab w:val="left" w:pos="1134"/>
        </w:tabs>
        <w:spacing w:before="122"/>
        <w:ind w:left="567" w:right="174" w:firstLine="284"/>
      </w:pPr>
      <w:r>
        <w:t>Fiziksel ortamda tutulan kişisel veriler, arşiv sorumlusu ve evrak kayıt birimi yöneticisi hariç diğer çalışanlar için hiçbir şekilde erişilemez ve tekrar kullanılamaz hale getirilir.</w:t>
      </w:r>
    </w:p>
    <w:p w14:paraId="50068A74" w14:textId="5832C0E6" w:rsidR="00C21DEC" w:rsidRDefault="00C21DEC" w:rsidP="006517F1">
      <w:pPr>
        <w:pStyle w:val="ListeParagraf"/>
        <w:numPr>
          <w:ilvl w:val="0"/>
          <w:numId w:val="14"/>
        </w:numPr>
        <w:tabs>
          <w:tab w:val="left" w:pos="1134"/>
        </w:tabs>
        <w:spacing w:before="122"/>
        <w:ind w:left="567" w:right="174" w:firstLine="284"/>
      </w:pPr>
      <w:r>
        <w:t xml:space="preserve">Taşınabilir depolama cihazlarında bulunan kişisel veriler, </w:t>
      </w:r>
      <w:r w:rsidR="0004779E">
        <w:t>……………………</w:t>
      </w:r>
      <w:r>
        <w:t xml:space="preserve"> tarafından veri yöneticisi sıfatıyla şifrelenerek ve erişim yetkisi sadece sistem yöneticisine verilerek şifrelenerek sadece kendisinin erişebileceği ortamda saklanır.</w:t>
      </w:r>
    </w:p>
    <w:p w14:paraId="78B98976" w14:textId="6AE04D43" w:rsidR="00844EA7" w:rsidRPr="000D3B14" w:rsidRDefault="00C21DEC" w:rsidP="006517F1">
      <w:pPr>
        <w:tabs>
          <w:tab w:val="left" w:pos="1134"/>
        </w:tabs>
        <w:spacing w:before="122"/>
        <w:ind w:right="174"/>
      </w:pPr>
      <w:r>
        <w:t xml:space="preserve">Ayrıca gerekirse mevzuatta öngörülen süre veya bir süre öngörülmediğinde işlenme amacı sonlandığında </w:t>
      </w:r>
      <w:r w:rsidR="0014331C" w:rsidRPr="000D3B14">
        <w:t xml:space="preserve"> bir uzman tarafından yardım alınarak güvenli olarak</w:t>
      </w:r>
      <w:r w:rsidR="0014331C" w:rsidRPr="006517F1">
        <w:rPr>
          <w:spacing w:val="-16"/>
        </w:rPr>
        <w:t xml:space="preserve"> </w:t>
      </w:r>
      <w:r>
        <w:t>da silinmektedir.</w:t>
      </w:r>
    </w:p>
    <w:p w14:paraId="00DB6AEF" w14:textId="77777777" w:rsidR="00844EA7" w:rsidRPr="000D3B14" w:rsidRDefault="00844EA7" w:rsidP="0098156D">
      <w:pPr>
        <w:pStyle w:val="GvdeMetni"/>
        <w:ind w:right="174"/>
      </w:pPr>
    </w:p>
    <w:p w14:paraId="7CA1F80F" w14:textId="77777777" w:rsidR="00844EA7" w:rsidRPr="000D3B14" w:rsidRDefault="0014331C" w:rsidP="00897EF9">
      <w:pPr>
        <w:pStyle w:val="Balk2"/>
        <w:numPr>
          <w:ilvl w:val="2"/>
          <w:numId w:val="13"/>
        </w:numPr>
        <w:tabs>
          <w:tab w:val="left" w:pos="567"/>
        </w:tabs>
        <w:spacing w:before="1"/>
        <w:ind w:left="0" w:right="174" w:firstLine="0"/>
      </w:pPr>
      <w:bookmarkStart w:id="16" w:name="_Toc18392511"/>
      <w:bookmarkStart w:id="17" w:name="_Toc30887757"/>
      <w:r w:rsidRPr="000D3B14">
        <w:t>Kişisel Verilerin Yok</w:t>
      </w:r>
      <w:r w:rsidRPr="000D3B14">
        <w:rPr>
          <w:spacing w:val="-15"/>
        </w:rPr>
        <w:t xml:space="preserve"> </w:t>
      </w:r>
      <w:r w:rsidRPr="000D3B14">
        <w:t>Edilmesi</w:t>
      </w:r>
      <w:bookmarkEnd w:id="16"/>
      <w:bookmarkEnd w:id="17"/>
    </w:p>
    <w:p w14:paraId="6CB66237" w14:textId="77777777" w:rsidR="00844EA7" w:rsidRPr="000D3B14" w:rsidRDefault="0014331C" w:rsidP="0098156D">
      <w:pPr>
        <w:pStyle w:val="GvdeMetni"/>
        <w:spacing w:before="208" w:line="249" w:lineRule="auto"/>
        <w:ind w:right="174" w:firstLine="67"/>
        <w:jc w:val="both"/>
      </w:pPr>
      <w:r w:rsidRPr="000D3B14">
        <w:t xml:space="preserve">Kişisel verilerin yok edilmesi, kişisel verilerin </w:t>
      </w:r>
      <w:r w:rsidR="00897EF9">
        <w:t xml:space="preserve">aşağıdaki yöntemlerle </w:t>
      </w:r>
      <w:r w:rsidRPr="000D3B14">
        <w:t>hiç kimse tarafından hiçbir şekilde erişilemez, geri getirilemez ve tekrar kullanılamaz hale getirilmesi işlemidir.</w:t>
      </w:r>
    </w:p>
    <w:p w14:paraId="2BE2CCA5" w14:textId="77777777" w:rsidR="00844EA7" w:rsidRPr="000D3B14" w:rsidRDefault="00844EA7" w:rsidP="0098156D">
      <w:pPr>
        <w:pStyle w:val="GvdeMetni"/>
        <w:spacing w:before="1"/>
        <w:ind w:right="174"/>
      </w:pPr>
    </w:p>
    <w:p w14:paraId="36D1A8BD" w14:textId="09683942" w:rsidR="00844EA7" w:rsidRPr="000D3B14" w:rsidRDefault="00C21DEC" w:rsidP="00897EF9">
      <w:pPr>
        <w:pStyle w:val="ListeParagraf"/>
        <w:tabs>
          <w:tab w:val="left" w:pos="1372"/>
          <w:tab w:val="left" w:pos="1373"/>
        </w:tabs>
        <w:ind w:left="851" w:right="174" w:firstLine="0"/>
      </w:pPr>
      <w:r>
        <w:t>Yakılarak yok etme</w:t>
      </w:r>
    </w:p>
    <w:p w14:paraId="2443297D" w14:textId="5B9E74CB" w:rsidR="00844EA7" w:rsidRPr="000D3B14" w:rsidRDefault="00022BA4" w:rsidP="00897EF9">
      <w:pPr>
        <w:pStyle w:val="ListeParagraf"/>
        <w:tabs>
          <w:tab w:val="left" w:pos="1372"/>
          <w:tab w:val="left" w:pos="1373"/>
        </w:tabs>
        <w:spacing w:before="119"/>
        <w:ind w:left="851" w:right="174" w:firstLine="0"/>
      </w:pPr>
      <w:r>
        <w:t>Kâğıt</w:t>
      </w:r>
      <w:r w:rsidR="00B85059">
        <w:t xml:space="preserve"> İmha Makinesi i</w:t>
      </w:r>
      <w:r w:rsidR="0014331C" w:rsidRPr="000D3B14">
        <w:t>le Yok</w:t>
      </w:r>
      <w:r w:rsidR="0014331C" w:rsidRPr="000D3B14">
        <w:rPr>
          <w:spacing w:val="3"/>
        </w:rPr>
        <w:t xml:space="preserve"> </w:t>
      </w:r>
      <w:r w:rsidR="0014331C" w:rsidRPr="000D3B14">
        <w:t>Etme</w:t>
      </w:r>
    </w:p>
    <w:p w14:paraId="7AC69565" w14:textId="77777777" w:rsidR="0036373B" w:rsidRDefault="0036373B" w:rsidP="00897EF9">
      <w:pPr>
        <w:pStyle w:val="ListeParagraf"/>
        <w:tabs>
          <w:tab w:val="left" w:pos="1372"/>
          <w:tab w:val="left" w:pos="1373"/>
        </w:tabs>
        <w:spacing w:before="120"/>
        <w:ind w:left="851" w:right="174" w:firstLine="0"/>
      </w:pPr>
      <w:r>
        <w:t xml:space="preserve">Optik disklerde bulunan kişisel veriler </w:t>
      </w:r>
      <w:r w:rsidR="0014331C" w:rsidRPr="000D3B14">
        <w:t>De-manyetize Etme</w:t>
      </w:r>
      <w:r>
        <w:t xml:space="preserve"> yöntemiyle yok edilir. </w:t>
      </w:r>
    </w:p>
    <w:p w14:paraId="3F9B572F" w14:textId="605011C5" w:rsidR="00844EA7" w:rsidRPr="000D3B14" w:rsidRDefault="0036373B" w:rsidP="00897EF9">
      <w:pPr>
        <w:pStyle w:val="ListeParagraf"/>
        <w:tabs>
          <w:tab w:val="left" w:pos="1372"/>
          <w:tab w:val="left" w:pos="1373"/>
        </w:tabs>
        <w:spacing w:before="120"/>
        <w:ind w:left="851" w:right="174" w:firstLine="0"/>
      </w:pPr>
      <w:r>
        <w:t>De-manyetize etme</w:t>
      </w:r>
      <w:r w:rsidR="0014331C" w:rsidRPr="000D3B14">
        <w:t>: Manyetik medyanın yüksek manyetik alanlara maruz kalacağı özel cihazlardan geçirilerek üzerindeki verilerin okunamaz bir biçimde bozulması</w:t>
      </w:r>
      <w:r w:rsidR="0014331C" w:rsidRPr="000D3B14">
        <w:rPr>
          <w:spacing w:val="-28"/>
        </w:rPr>
        <w:t xml:space="preserve"> </w:t>
      </w:r>
      <w:r w:rsidR="0014331C" w:rsidRPr="000D3B14">
        <w:t>yöntemidir.</w:t>
      </w:r>
    </w:p>
    <w:p w14:paraId="456C7772" w14:textId="77777777" w:rsidR="00844EA7" w:rsidRPr="0036373B" w:rsidRDefault="0014331C" w:rsidP="00897EF9">
      <w:pPr>
        <w:pStyle w:val="Balk2"/>
        <w:numPr>
          <w:ilvl w:val="2"/>
          <w:numId w:val="13"/>
        </w:numPr>
        <w:tabs>
          <w:tab w:val="left" w:pos="567"/>
        </w:tabs>
        <w:spacing w:before="71"/>
        <w:ind w:left="0" w:right="174" w:firstLine="0"/>
      </w:pPr>
      <w:bookmarkStart w:id="18" w:name="_Toc18392512"/>
      <w:bookmarkStart w:id="19" w:name="_Toc30887758"/>
      <w:r w:rsidRPr="0036373B">
        <w:t>Kişisel Verileri Anonim Hale</w:t>
      </w:r>
      <w:r w:rsidRPr="0036373B">
        <w:rPr>
          <w:spacing w:val="-9"/>
        </w:rPr>
        <w:t xml:space="preserve"> </w:t>
      </w:r>
      <w:r w:rsidRPr="0036373B">
        <w:t>Getirilmesi</w:t>
      </w:r>
      <w:bookmarkEnd w:id="18"/>
      <w:bookmarkEnd w:id="19"/>
    </w:p>
    <w:p w14:paraId="6D2F344B" w14:textId="20876932" w:rsidR="00844EA7" w:rsidRPr="000D3B14" w:rsidRDefault="0014331C" w:rsidP="0098156D">
      <w:pPr>
        <w:pStyle w:val="GvdeMetni"/>
        <w:spacing w:before="208" w:line="249" w:lineRule="auto"/>
        <w:ind w:right="174"/>
        <w:jc w:val="both"/>
      </w:pPr>
      <w:r w:rsidRPr="0036373B">
        <w:t>Kişisel verilerin anonim hale getirilmesi, kişisel verilerin</w:t>
      </w:r>
      <w:r w:rsidRPr="000D3B14">
        <w:t xml:space="preserve"> başka verilerle eşleştirilerek dahi hiçbir surette kimliği belirli veya belirlenebilir bir gerçek kişiyle ilişkilendirilemeyecek hâle getirilmesini ifade eder. </w:t>
      </w:r>
      <w:r w:rsidR="00AB1F4F">
        <w:rPr>
          <w:rFonts w:eastAsia="Calibri"/>
          <w:bCs/>
          <w:color w:val="000000" w:themeColor="text1"/>
        </w:rPr>
        <w:t>Belediye</w:t>
      </w:r>
      <w:r w:rsidR="00836484" w:rsidRPr="000D3B14">
        <w:t xml:space="preserve"> </w:t>
      </w:r>
      <w:r w:rsidRPr="000D3B14">
        <w:t>kişisel verileri anonim hale getirmek için aşağıda belirtilen yöntemlerin bir veya birkaçını kullanabilir:</w:t>
      </w:r>
    </w:p>
    <w:p w14:paraId="46F5FFF5" w14:textId="77777777" w:rsidR="00844EA7" w:rsidRPr="000D3B14" w:rsidRDefault="0014331C" w:rsidP="00897EF9">
      <w:pPr>
        <w:pStyle w:val="ListeParagraf"/>
        <w:tabs>
          <w:tab w:val="left" w:pos="1276"/>
        </w:tabs>
        <w:spacing w:before="207" w:line="249" w:lineRule="auto"/>
        <w:ind w:left="851" w:right="174" w:firstLine="0"/>
        <w:jc w:val="both"/>
        <w:rPr>
          <w:i/>
        </w:rPr>
      </w:pPr>
      <w:r w:rsidRPr="000D3B14">
        <w:rPr>
          <w:b/>
        </w:rPr>
        <w:t>Maskeleme (Masking)</w:t>
      </w:r>
      <w:r w:rsidR="00E8573A" w:rsidRPr="000D3B14">
        <w:rPr>
          <w:b/>
        </w:rPr>
        <w:t>:</w:t>
      </w:r>
      <w:r w:rsidR="00E8573A" w:rsidRPr="000D3B14">
        <w:t xml:space="preserve"> </w:t>
      </w:r>
      <w:r w:rsidRPr="000D3B14">
        <w:t xml:space="preserve">Veri maskeleme ile kişisel verinin temel belirleyici bilgisini veri seti içerisinden çıkartılarak kişisel verinin anonim hale getirilmesi yöntemidir. </w:t>
      </w:r>
    </w:p>
    <w:p w14:paraId="66692441" w14:textId="77777777" w:rsidR="00844EA7" w:rsidRPr="000D3B14" w:rsidRDefault="00844EA7" w:rsidP="00897EF9">
      <w:pPr>
        <w:pStyle w:val="GvdeMetni"/>
        <w:tabs>
          <w:tab w:val="left" w:pos="1276"/>
        </w:tabs>
        <w:spacing w:before="9"/>
        <w:ind w:left="851" w:right="174" w:hanging="284"/>
        <w:jc w:val="both"/>
        <w:rPr>
          <w:i/>
        </w:rPr>
      </w:pPr>
    </w:p>
    <w:p w14:paraId="6AA0D20A" w14:textId="77777777" w:rsidR="00844EA7" w:rsidRPr="000D3B14" w:rsidRDefault="0014331C" w:rsidP="00897EF9">
      <w:pPr>
        <w:pStyle w:val="ListeParagraf"/>
        <w:tabs>
          <w:tab w:val="left" w:pos="1276"/>
        </w:tabs>
        <w:spacing w:before="1" w:line="249" w:lineRule="auto"/>
        <w:ind w:left="851" w:right="174" w:firstLine="0"/>
        <w:jc w:val="both"/>
      </w:pPr>
      <w:r w:rsidRPr="000D3B14">
        <w:rPr>
          <w:b/>
        </w:rPr>
        <w:t>Kayıtları Çıkartma:</w:t>
      </w:r>
      <w:r w:rsidRPr="000D3B14">
        <w:t xml:space="preserve"> Kayıttan çıkarma yönteminde veriler arasında tekillik ihtiva eden veri satırı kayıtlar arasından çıkarıla</w:t>
      </w:r>
      <w:r w:rsidR="00E8573A" w:rsidRPr="000D3B14">
        <w:t>ra</w:t>
      </w:r>
      <w:r w:rsidRPr="000D3B14">
        <w:t>k saklanan veriler anonim hale</w:t>
      </w:r>
      <w:r w:rsidRPr="000D3B14">
        <w:rPr>
          <w:spacing w:val="-5"/>
        </w:rPr>
        <w:t xml:space="preserve"> </w:t>
      </w:r>
      <w:r w:rsidRPr="000D3B14">
        <w:t>getirilmektedir.</w:t>
      </w:r>
    </w:p>
    <w:p w14:paraId="36A6B036" w14:textId="77777777" w:rsidR="00844EA7" w:rsidRPr="000D3B14" w:rsidRDefault="00844EA7" w:rsidP="00897EF9">
      <w:pPr>
        <w:pStyle w:val="GvdeMetni"/>
        <w:tabs>
          <w:tab w:val="left" w:pos="1276"/>
        </w:tabs>
        <w:spacing w:before="6"/>
        <w:ind w:left="851" w:right="174" w:hanging="284"/>
        <w:jc w:val="both"/>
      </w:pPr>
    </w:p>
    <w:p w14:paraId="33C2D4A5" w14:textId="77777777" w:rsidR="00844EA7" w:rsidRDefault="0014331C" w:rsidP="00897EF9">
      <w:pPr>
        <w:pStyle w:val="ListeParagraf"/>
        <w:tabs>
          <w:tab w:val="left" w:pos="1276"/>
        </w:tabs>
        <w:spacing w:before="10" w:line="249" w:lineRule="auto"/>
        <w:ind w:left="851" w:right="174" w:firstLine="0"/>
        <w:jc w:val="both"/>
      </w:pPr>
      <w:r w:rsidRPr="0009579C">
        <w:rPr>
          <w:b/>
        </w:rPr>
        <w:t>Bölgesel Gizleme:</w:t>
      </w:r>
      <w:r w:rsidRPr="000D3B14">
        <w:t xml:space="preserve"> Bölgesel gizleme yönteminde ise tek bir verinin çok az görülebilir bir kombinasyon yaratması sebebi ile belirleyici niteliği mevcut ise ilgili verinin gizlenmesi anonimleştirmeyi sağlamaktadır. </w:t>
      </w:r>
    </w:p>
    <w:p w14:paraId="54648D4A" w14:textId="77777777" w:rsidR="0009579C" w:rsidRPr="000D3B14" w:rsidRDefault="0009579C" w:rsidP="00897EF9">
      <w:pPr>
        <w:tabs>
          <w:tab w:val="left" w:pos="1276"/>
        </w:tabs>
        <w:spacing w:before="10" w:line="249" w:lineRule="auto"/>
        <w:ind w:right="174"/>
        <w:jc w:val="both"/>
      </w:pPr>
    </w:p>
    <w:p w14:paraId="308D376F" w14:textId="61ACDD0B" w:rsidR="00844EA7" w:rsidRPr="000D3B14" w:rsidRDefault="0014331C" w:rsidP="00897EF9">
      <w:pPr>
        <w:pStyle w:val="ListeParagraf"/>
        <w:tabs>
          <w:tab w:val="left" w:pos="1276"/>
        </w:tabs>
        <w:spacing w:before="1" w:line="254" w:lineRule="auto"/>
        <w:ind w:left="851" w:right="174" w:firstLine="0"/>
        <w:jc w:val="both"/>
      </w:pPr>
      <w:r w:rsidRPr="000D3B14">
        <w:rPr>
          <w:b/>
        </w:rPr>
        <w:t>Global Kodlama:</w:t>
      </w:r>
      <w:r w:rsidRPr="000D3B14">
        <w:t xml:space="preserve"> Veri türetme yöntemi ile kişisel verinin içeriğinden daha genel bir içerik oluşturulmakta ve kişisel verinin herhangi bir kişiyle ilişkilendirilemeyecek hale getirilmesi sağlanmaktadır. Örneğin;</w:t>
      </w:r>
      <w:r w:rsidRPr="000D3B14">
        <w:rPr>
          <w:spacing w:val="-1"/>
        </w:rPr>
        <w:t xml:space="preserve"> </w:t>
      </w:r>
      <w:r w:rsidRPr="000D3B14">
        <w:t>doğum</w:t>
      </w:r>
      <w:r w:rsidRPr="000D3B14">
        <w:rPr>
          <w:spacing w:val="-10"/>
        </w:rPr>
        <w:t xml:space="preserve"> </w:t>
      </w:r>
      <w:r w:rsidRPr="000D3B14">
        <w:t>tarihleri</w:t>
      </w:r>
      <w:r w:rsidRPr="000D3B14">
        <w:rPr>
          <w:spacing w:val="-6"/>
        </w:rPr>
        <w:t xml:space="preserve"> </w:t>
      </w:r>
      <w:r w:rsidRPr="000D3B14">
        <w:t>yerine</w:t>
      </w:r>
      <w:r w:rsidRPr="000D3B14">
        <w:rPr>
          <w:spacing w:val="-8"/>
        </w:rPr>
        <w:t xml:space="preserve"> </w:t>
      </w:r>
      <w:r w:rsidRPr="000D3B14">
        <w:t>yaşların</w:t>
      </w:r>
      <w:r w:rsidRPr="000D3B14">
        <w:rPr>
          <w:spacing w:val="-6"/>
        </w:rPr>
        <w:t xml:space="preserve"> </w:t>
      </w:r>
      <w:r w:rsidR="00022BA4" w:rsidRPr="000D3B14">
        <w:t>belirtilmesi,</w:t>
      </w:r>
      <w:r w:rsidRPr="000D3B14">
        <w:rPr>
          <w:spacing w:val="-1"/>
        </w:rPr>
        <w:t xml:space="preserve"> </w:t>
      </w:r>
      <w:r w:rsidRPr="000D3B14">
        <w:t>açık</w:t>
      </w:r>
      <w:r w:rsidRPr="000D3B14">
        <w:rPr>
          <w:spacing w:val="-6"/>
        </w:rPr>
        <w:t xml:space="preserve"> </w:t>
      </w:r>
      <w:r w:rsidRPr="000D3B14">
        <w:t>adres</w:t>
      </w:r>
      <w:r w:rsidRPr="000D3B14">
        <w:rPr>
          <w:spacing w:val="-2"/>
        </w:rPr>
        <w:t xml:space="preserve"> </w:t>
      </w:r>
      <w:r w:rsidRPr="000D3B14">
        <w:t>yerine</w:t>
      </w:r>
      <w:r w:rsidRPr="000D3B14">
        <w:rPr>
          <w:spacing w:val="-4"/>
        </w:rPr>
        <w:t xml:space="preserve"> </w:t>
      </w:r>
      <w:r w:rsidRPr="000D3B14">
        <w:t>ikamet edilen bölgenin</w:t>
      </w:r>
      <w:r w:rsidRPr="000D3B14">
        <w:rPr>
          <w:spacing w:val="-7"/>
        </w:rPr>
        <w:t xml:space="preserve"> </w:t>
      </w:r>
      <w:r w:rsidRPr="000D3B14">
        <w:t>belirtilmesi.</w:t>
      </w:r>
    </w:p>
    <w:p w14:paraId="34947837" w14:textId="77777777" w:rsidR="00844EA7" w:rsidRPr="000D3B14" w:rsidRDefault="00844EA7" w:rsidP="00897EF9">
      <w:pPr>
        <w:pStyle w:val="GvdeMetni"/>
        <w:tabs>
          <w:tab w:val="left" w:pos="1276"/>
        </w:tabs>
        <w:spacing w:before="6"/>
        <w:ind w:left="851" w:right="174" w:hanging="284"/>
        <w:jc w:val="both"/>
      </w:pPr>
    </w:p>
    <w:p w14:paraId="3ED4961F" w14:textId="77777777" w:rsidR="00844EA7" w:rsidRPr="000D3B14" w:rsidRDefault="0014331C" w:rsidP="00897EF9">
      <w:pPr>
        <w:pStyle w:val="ListeParagraf"/>
        <w:tabs>
          <w:tab w:val="left" w:pos="1276"/>
        </w:tabs>
        <w:spacing w:line="249" w:lineRule="auto"/>
        <w:ind w:left="851" w:right="174" w:firstLine="0"/>
        <w:jc w:val="both"/>
      </w:pPr>
      <w:r w:rsidRPr="000D3B14">
        <w:rPr>
          <w:b/>
        </w:rPr>
        <w:t>Gürültü Ekleme:</w:t>
      </w:r>
      <w:r w:rsidRPr="000D3B14">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0D3B14">
        <w:rPr>
          <w:spacing w:val="-3"/>
        </w:rPr>
        <w:t xml:space="preserve">veri </w:t>
      </w:r>
      <w:r w:rsidRPr="000D3B14">
        <w:t xml:space="preserve">grubunda (+/-) 3 </w:t>
      </w:r>
      <w:r w:rsidRPr="000D3B14">
        <w:rPr>
          <w:spacing w:val="-3"/>
        </w:rPr>
        <w:t xml:space="preserve">kg </w:t>
      </w:r>
      <w:r w:rsidRPr="000D3B14">
        <w:t xml:space="preserve">sapması kullanılarak gerçek değerlerin görüntülenmesi engellenmiş ve veriler anonimleştirilmiş olur. Sapma </w:t>
      </w:r>
      <w:r w:rsidRPr="000D3B14">
        <w:rPr>
          <w:spacing w:val="-3"/>
        </w:rPr>
        <w:t xml:space="preserve">her </w:t>
      </w:r>
      <w:r w:rsidRPr="000D3B14">
        <w:t xml:space="preserve">değere </w:t>
      </w:r>
      <w:r w:rsidRPr="000D3B14">
        <w:rPr>
          <w:spacing w:val="-3"/>
        </w:rPr>
        <w:t xml:space="preserve">eşit </w:t>
      </w:r>
      <w:r w:rsidRPr="000D3B14">
        <w:t>ölçüde</w:t>
      </w:r>
      <w:r w:rsidRPr="000D3B14">
        <w:rPr>
          <w:spacing w:val="14"/>
        </w:rPr>
        <w:t xml:space="preserve"> </w:t>
      </w:r>
      <w:r w:rsidRPr="000D3B14">
        <w:t>uygulanır.</w:t>
      </w:r>
    </w:p>
    <w:p w14:paraId="7C8FE951" w14:textId="77777777" w:rsidR="00844EA7" w:rsidRPr="000D3B14" w:rsidRDefault="00844EA7" w:rsidP="0098156D">
      <w:pPr>
        <w:pStyle w:val="GvdeMetni"/>
        <w:spacing w:before="2"/>
        <w:ind w:right="174"/>
      </w:pPr>
    </w:p>
    <w:p w14:paraId="37F6C243" w14:textId="77777777" w:rsidR="00844EA7" w:rsidRPr="000D3B14" w:rsidRDefault="00A54FAF" w:rsidP="0098156D">
      <w:pPr>
        <w:pStyle w:val="GvdeMetni"/>
        <w:spacing w:line="249" w:lineRule="auto"/>
        <w:ind w:right="174"/>
        <w:jc w:val="both"/>
      </w:pPr>
      <w:r w:rsidRPr="000D3B14">
        <w:lastRenderedPageBreak/>
        <w:t>Kanun’</w:t>
      </w:r>
      <w:r w:rsidR="0014331C" w:rsidRPr="000D3B14">
        <w:t xml:space="preserve">un 28. maddesine uygun olarak; anonim hale getirilmiş olan kişisel veriler araştırma, planlama ve istatistik gibi amaçlarla işlenebilir. Bu tür işlemeler </w:t>
      </w:r>
      <w:r w:rsidRPr="000D3B14">
        <w:t>Kanun</w:t>
      </w:r>
      <w:r w:rsidR="0014331C" w:rsidRPr="000D3B14">
        <w:t xml:space="preserve"> kapsamı dışında olup, kişisel veri sahibinin açık rızası aranmayacaktır.</w:t>
      </w:r>
    </w:p>
    <w:p w14:paraId="1087454E" w14:textId="77777777" w:rsidR="00844EA7" w:rsidRPr="000D3B14" w:rsidRDefault="00844EA7" w:rsidP="0098156D">
      <w:pPr>
        <w:pStyle w:val="GvdeMetni"/>
        <w:spacing w:before="2"/>
        <w:ind w:right="174"/>
        <w:jc w:val="both"/>
      </w:pPr>
    </w:p>
    <w:p w14:paraId="307A8752" w14:textId="0A816EA4" w:rsidR="00844EA7" w:rsidRPr="000D3B14" w:rsidRDefault="00AB1F4F" w:rsidP="0098156D">
      <w:pPr>
        <w:pStyle w:val="GvdeMetni"/>
        <w:spacing w:line="249" w:lineRule="auto"/>
        <w:ind w:right="174"/>
        <w:jc w:val="both"/>
      </w:pPr>
      <w:r>
        <w:rPr>
          <w:rFonts w:eastAsia="Calibri"/>
          <w:bCs/>
          <w:color w:val="000000" w:themeColor="text1"/>
        </w:rPr>
        <w:t>Belediye</w:t>
      </w:r>
      <w:r w:rsidR="00836484" w:rsidRPr="000D3B14">
        <w:t xml:space="preserve"> </w:t>
      </w:r>
      <w:r w:rsidR="0014331C" w:rsidRPr="000D3B14">
        <w:t>kişisel verinin silinmesi, yok edilmesi veya anonim hale getirilmesine ilişkin re’sen karar alabilecek ve seçmiş olduğu kategoriye göre kullanacağı yöntemi de</w:t>
      </w:r>
      <w:r w:rsidR="00393F48">
        <w:t xml:space="preserve"> </w:t>
      </w:r>
      <w:r w:rsidR="0014331C" w:rsidRPr="000D3B14">
        <w:t>serbestçe belirleyebilecektir. Ayrıca Yönetmelik’in 13</w:t>
      </w:r>
      <w:r w:rsidR="0035170B" w:rsidRPr="000D3B14">
        <w:t>.</w:t>
      </w:r>
      <w:r w:rsidR="0014331C" w:rsidRPr="000D3B14">
        <w:t xml:space="preserve"> maddesi kapsamında ilgili kişinin başvuru esnasında kendisine ait kişisel verinin silinmesi, yok edilmesi yahut anonim hale getirilmesi kategorilerinden birini seçmesi halinde de ilgili kategoride kullanılacak yöntemler konusunda</w:t>
      </w:r>
      <w:r w:rsidR="00836484" w:rsidRPr="000D3B14">
        <w:t xml:space="preserve"> </w:t>
      </w:r>
      <w:r w:rsidR="0014331C" w:rsidRPr="000D3B14">
        <w:t>serbesti içinde olacaktır.</w:t>
      </w:r>
    </w:p>
    <w:p w14:paraId="67A6214A" w14:textId="77777777" w:rsidR="00844EA7" w:rsidRPr="000F0DEB"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20" w:name="_Toc18392513"/>
      <w:bookmarkStart w:id="21" w:name="_Toc30887759"/>
      <w:r w:rsidRPr="000F0DEB">
        <w:rPr>
          <w:rFonts w:eastAsia="Calibri"/>
          <w:bCs w:val="0"/>
          <w:lang w:val="en-US" w:eastAsia="en-US" w:bidi="ar-SA"/>
        </w:rPr>
        <w:t>KİŞİSEL VERİLERİ SAKLAMA VE İMHA SÜRELERİ</w:t>
      </w:r>
      <w:bookmarkEnd w:id="20"/>
      <w:bookmarkEnd w:id="21"/>
    </w:p>
    <w:p w14:paraId="6B57FF2E" w14:textId="47D22509" w:rsidR="00844EA7" w:rsidRPr="000F0DEB" w:rsidRDefault="0014715B" w:rsidP="00750D7C">
      <w:pPr>
        <w:pStyle w:val="GvdeMetni"/>
        <w:spacing w:before="170" w:line="249" w:lineRule="auto"/>
        <w:ind w:right="174"/>
        <w:jc w:val="both"/>
      </w:pPr>
      <w:r>
        <w:rPr>
          <w:rFonts w:eastAsia="Calibri"/>
          <w:bCs/>
        </w:rPr>
        <w:t>KARPUZLU</w:t>
      </w:r>
      <w:r w:rsidR="00AB1F4F" w:rsidRPr="000F0DEB">
        <w:rPr>
          <w:rFonts w:eastAsia="Calibri"/>
          <w:bCs/>
        </w:rPr>
        <w:t xml:space="preserve"> Belediyesi</w:t>
      </w:r>
      <w:r w:rsidR="0014331C" w:rsidRPr="000F0DEB">
        <w:t xml:space="preserve">, kişisel verileri işlendikleri amaç için </w:t>
      </w:r>
      <w:r w:rsidR="00750D7C" w:rsidRPr="000F0DEB">
        <w:t xml:space="preserve">Ek-1’de belirtilen süreler boyunca </w:t>
      </w:r>
      <w:r w:rsidR="0014331C" w:rsidRPr="000F0DEB">
        <w:t>saklar. Mevzuatta söz konusu kişisel verinin saklanmasına ilişkin olarak bir süre öngörülmüş ise bu süreye riayet edilir. Mevzuatta öngörülmüş bir süre olm</w:t>
      </w:r>
      <w:r w:rsidR="00B85059" w:rsidRPr="000F0DEB">
        <w:t>aması halinde kişisel veriler</w:t>
      </w:r>
      <w:r w:rsidR="0063749A" w:rsidRPr="000F0DEB">
        <w:t xml:space="preserve"> Ek-</w:t>
      </w:r>
      <w:r w:rsidR="003077A9" w:rsidRPr="000F0DEB">
        <w:t>1</w:t>
      </w:r>
      <w:r w:rsidR="0014331C" w:rsidRPr="000F0DEB">
        <w:t>’</w:t>
      </w:r>
      <w:r w:rsidR="003077A9" w:rsidRPr="000F0DEB">
        <w:t>d</w:t>
      </w:r>
      <w:r w:rsidR="0014331C" w:rsidRPr="000F0DEB">
        <w:t xml:space="preserve">eki tabloda yer alan kişisel verilerin tutulması için azami süre boyunca saklanacaktır. Bu süreler; </w:t>
      </w:r>
      <w:r w:rsidR="00AB1F4F" w:rsidRPr="000F0DEB">
        <w:rPr>
          <w:rFonts w:eastAsia="Calibri"/>
          <w:bCs/>
        </w:rPr>
        <w:t>Belediye’nin</w:t>
      </w:r>
      <w:r w:rsidR="00836484" w:rsidRPr="000F0DEB">
        <w:t xml:space="preserve"> </w:t>
      </w:r>
      <w:r w:rsidR="0014331C" w:rsidRPr="000F0DEB">
        <w:t xml:space="preserve">veri kategorileri ve veri sahibi kişi grupları değerlendirilerek; bu değerlendirme sonucu elde edilen verilerin kanunlarda yer alan yükümlülüklerin yerine getirilmesini sağlayacak ve azami </w:t>
      </w:r>
      <w:r w:rsidR="00AB1F4F" w:rsidRPr="000F0DEB">
        <w:t>Belediyeler Kanunu’nda</w:t>
      </w:r>
      <w:r w:rsidR="0014331C" w:rsidRPr="000F0DEB">
        <w:t xml:space="preserve"> yer alan </w:t>
      </w:r>
      <w:r w:rsidR="00AB1F4F" w:rsidRPr="000F0DEB">
        <w:t>süreler</w:t>
      </w:r>
      <w:r w:rsidR="0014331C" w:rsidRPr="000F0DEB">
        <w:t xml:space="preserve"> gözetilerek belirlenmiştir.</w:t>
      </w:r>
    </w:p>
    <w:p w14:paraId="29E565BF" w14:textId="77777777" w:rsidR="00844EA7" w:rsidRPr="000F0DEB" w:rsidRDefault="00844EA7" w:rsidP="0098156D">
      <w:pPr>
        <w:pStyle w:val="GvdeMetni"/>
        <w:spacing w:before="5"/>
        <w:ind w:right="174"/>
        <w:jc w:val="both"/>
      </w:pPr>
    </w:p>
    <w:p w14:paraId="607D28BA" w14:textId="6CF9DF22" w:rsidR="00844EA7" w:rsidRPr="000F0DEB" w:rsidRDefault="0014331C" w:rsidP="00694268">
      <w:pPr>
        <w:pStyle w:val="GvdeMetni"/>
        <w:spacing w:after="240" w:line="249" w:lineRule="auto"/>
        <w:ind w:right="174"/>
        <w:jc w:val="both"/>
      </w:pPr>
      <w:r w:rsidRPr="000F0DEB">
        <w:t xml:space="preserve">Bu sürelerin sona ermesi dolayısıyla silme, yok etme veya anonim hale getirme yükümlülüğünün ortaya çıktığı durumda </w:t>
      </w:r>
      <w:r w:rsidR="00AB1F4F" w:rsidRPr="000F0DEB">
        <w:rPr>
          <w:rFonts w:eastAsia="Calibri"/>
          <w:bCs/>
        </w:rPr>
        <w:t>Belediye,</w:t>
      </w:r>
      <w:r w:rsidR="00836484" w:rsidRPr="000F0DEB">
        <w:t xml:space="preserve"> </w:t>
      </w:r>
      <w:r w:rsidRPr="000F0DEB">
        <w:t>bu tarihi takip eden ilk periyodik imha işleminde kişisel verileri siler, yok eder veya anonim hale getirir.</w:t>
      </w:r>
    </w:p>
    <w:p w14:paraId="3C904754" w14:textId="77777777" w:rsidR="00694268" w:rsidRPr="000F0DEB" w:rsidRDefault="00694268" w:rsidP="0098156D">
      <w:pPr>
        <w:pStyle w:val="GvdeMetni"/>
        <w:spacing w:line="249" w:lineRule="auto"/>
        <w:ind w:right="174"/>
        <w:jc w:val="both"/>
      </w:pPr>
      <w:r w:rsidRPr="000F0DEB">
        <w:t>Kişisel verilerin silinmesi, yok edilmesi ve anonim hale getirilmesiyle ilgili yapılan bütün işlemler kayıt altına alınır ve söz konusu kayıtlar, diğer hukuki yükümlülükler hariç olmak üzere en az üç yıl süreyle saklanır.</w:t>
      </w:r>
    </w:p>
    <w:p w14:paraId="060D409A" w14:textId="77777777" w:rsidR="00844EA7" w:rsidRPr="000F0DEB" w:rsidRDefault="0014331C" w:rsidP="0098156D">
      <w:pPr>
        <w:pStyle w:val="Balk2"/>
        <w:numPr>
          <w:ilvl w:val="0"/>
          <w:numId w:val="6"/>
        </w:numPr>
        <w:tabs>
          <w:tab w:val="left" w:pos="284"/>
        </w:tabs>
        <w:spacing w:before="72"/>
        <w:ind w:left="0" w:right="174" w:firstLine="0"/>
        <w:jc w:val="left"/>
        <w:rPr>
          <w:rFonts w:eastAsia="Calibri"/>
          <w:bCs w:val="0"/>
          <w:lang w:val="en-US" w:eastAsia="en-US" w:bidi="ar-SA"/>
        </w:rPr>
      </w:pPr>
      <w:bookmarkStart w:id="22" w:name="_Toc18392514"/>
      <w:bookmarkStart w:id="23" w:name="_Toc30887760"/>
      <w:r w:rsidRPr="000F0DEB">
        <w:rPr>
          <w:rFonts w:eastAsia="Calibri"/>
          <w:bCs w:val="0"/>
          <w:lang w:val="en-US" w:eastAsia="en-US" w:bidi="ar-SA"/>
        </w:rPr>
        <w:t>PERİYODİK İMHA SÜRELERİ</w:t>
      </w:r>
      <w:bookmarkEnd w:id="22"/>
      <w:bookmarkEnd w:id="23"/>
    </w:p>
    <w:p w14:paraId="12304AAC" w14:textId="23804E8B" w:rsidR="00AC604E" w:rsidRPr="000F0DEB" w:rsidRDefault="00E87A82" w:rsidP="0098156D">
      <w:pPr>
        <w:pStyle w:val="GvdeMetni"/>
        <w:spacing w:before="175" w:line="249" w:lineRule="auto"/>
        <w:ind w:right="174"/>
        <w:jc w:val="both"/>
      </w:pPr>
      <w:r w:rsidRPr="000F0DEB">
        <w:t>Yönetmeliğin 11 inci maddesi gereğince, periyodik imha süresini 6 ay olarak belirle</w:t>
      </w:r>
      <w:r w:rsidR="0088762C" w:rsidRPr="000F0DEB">
        <w:t>n</w:t>
      </w:r>
      <w:r w:rsidRPr="000F0DEB">
        <w:t>miştir. Buna göre, her yıl Haziran ve Aralık aylarında periyodik imha işlemi gerçekleştirilir.</w:t>
      </w:r>
      <w:r w:rsidR="0014331C" w:rsidRPr="000F0DEB">
        <w:t xml:space="preserve"> Söz konusu sistemlerde bilgilerin tekrar geri getirilmeyecek şekilde, verilerin kaydedildiği varsa evrak, dosya, CD, disket, hard disk gibi araçlardan geri dönüştürülmeyecek şekilde silinecektir.</w:t>
      </w:r>
    </w:p>
    <w:p w14:paraId="61AD6A92" w14:textId="77777777" w:rsidR="0014744D" w:rsidRPr="000F0DEB" w:rsidRDefault="0014744D" w:rsidP="00563383">
      <w:pPr>
        <w:pStyle w:val="Balk2"/>
        <w:numPr>
          <w:ilvl w:val="0"/>
          <w:numId w:val="6"/>
        </w:numPr>
        <w:tabs>
          <w:tab w:val="left" w:pos="284"/>
        </w:tabs>
        <w:spacing w:before="181" w:after="240"/>
        <w:ind w:left="0" w:right="1701" w:firstLine="0"/>
        <w:jc w:val="left"/>
      </w:pPr>
      <w:bookmarkStart w:id="24" w:name="_Toc30887761"/>
      <w:bookmarkStart w:id="25" w:name="_Toc18392515"/>
      <w:r w:rsidRPr="000F0DEB">
        <w:t>PERSONEL</w:t>
      </w:r>
      <w:bookmarkEnd w:id="24"/>
    </w:p>
    <w:p w14:paraId="54DE44D2" w14:textId="30914708" w:rsidR="00DC4842" w:rsidRPr="0036373B" w:rsidRDefault="0014744D" w:rsidP="00DC4842">
      <w:pPr>
        <w:pStyle w:val="GvdeMetni"/>
        <w:ind w:right="240"/>
        <w:jc w:val="both"/>
      </w:pPr>
      <w:r w:rsidRPr="0036373B">
        <w:t xml:space="preserve">Kanun kapsamında </w:t>
      </w:r>
      <w:r w:rsidR="0014715B">
        <w:rPr>
          <w:rFonts w:eastAsia="Calibri"/>
          <w:bCs/>
          <w:color w:val="000000" w:themeColor="text1"/>
        </w:rPr>
        <w:t>KARPUZLU</w:t>
      </w:r>
      <w:r w:rsidR="00AB1F4F" w:rsidRPr="0036373B">
        <w:rPr>
          <w:rFonts w:eastAsia="Calibri"/>
          <w:bCs/>
          <w:color w:val="000000" w:themeColor="text1"/>
        </w:rPr>
        <w:t xml:space="preserve"> Belediyesi Başkanlığı</w:t>
      </w:r>
      <w:r w:rsidR="00836484" w:rsidRPr="0036373B">
        <w:t xml:space="preserve"> </w:t>
      </w:r>
      <w:r w:rsidR="00881B84" w:rsidRPr="0036373B">
        <w:t>veri sorumlusu sıfatıyla</w:t>
      </w:r>
      <w:r w:rsidR="00C12475" w:rsidRPr="0036373B">
        <w:t>,</w:t>
      </w:r>
      <w:r w:rsidRPr="0036373B">
        <w:t xml:space="preserve"> </w:t>
      </w:r>
      <w:r w:rsidR="00881B84" w:rsidRPr="0036373B">
        <w:t>Yönetmelik’in 11.</w:t>
      </w:r>
      <w:r w:rsidRPr="0036373B">
        <w:t xml:space="preserve"> maddesinin 1</w:t>
      </w:r>
      <w:r w:rsidR="00881B84" w:rsidRPr="0036373B">
        <w:t>. fıkrasına dayanarak</w:t>
      </w:r>
      <w:r w:rsidR="00C12475" w:rsidRPr="0036373B">
        <w:t>,</w:t>
      </w:r>
      <w:r w:rsidR="00881B84" w:rsidRPr="0036373B">
        <w:t xml:space="preserve"> </w:t>
      </w:r>
      <w:r w:rsidRPr="0036373B">
        <w:t xml:space="preserve">Kanunun </w:t>
      </w:r>
      <w:r w:rsidR="00881B84" w:rsidRPr="0036373B">
        <w:t xml:space="preserve">veri saklama ve imha süreci </w:t>
      </w:r>
      <w:r w:rsidRPr="0036373B">
        <w:t xml:space="preserve">uygulanması bakımından </w:t>
      </w:r>
      <w:r w:rsidR="00C12475" w:rsidRPr="0036373B">
        <w:t xml:space="preserve">yükümlülükleri </w:t>
      </w:r>
      <w:r w:rsidRPr="0036373B">
        <w:t xml:space="preserve">yerine getirilecek </w:t>
      </w:r>
      <w:r w:rsidR="00333235" w:rsidRPr="0036373B">
        <w:t>personelin unvanları</w:t>
      </w:r>
      <w:r w:rsidR="00C12475" w:rsidRPr="0036373B">
        <w:t xml:space="preserve">, </w:t>
      </w:r>
      <w:r w:rsidR="00333235" w:rsidRPr="0036373B">
        <w:t>birimleri</w:t>
      </w:r>
      <w:r w:rsidR="00C12475" w:rsidRPr="0036373B">
        <w:t xml:space="preserve"> ve görev t</w:t>
      </w:r>
      <w:r w:rsidR="00333235" w:rsidRPr="0036373B">
        <w:t xml:space="preserve">anımları </w:t>
      </w:r>
      <w:r w:rsidR="006111A8" w:rsidRPr="0036373B">
        <w:t>Saklama ve İmha Politikası</w:t>
      </w:r>
      <w:r w:rsidR="00333235" w:rsidRPr="0036373B">
        <w:t xml:space="preserve"> Ek-</w:t>
      </w:r>
      <w:r w:rsidR="0011205D" w:rsidRPr="0036373B">
        <w:t>2</w:t>
      </w:r>
      <w:r w:rsidR="00C12475" w:rsidRPr="0036373B">
        <w:t>’de yer a</w:t>
      </w:r>
      <w:r w:rsidR="00333235" w:rsidRPr="0036373B">
        <w:t>lan tablo ile belirlenmiştir</w:t>
      </w:r>
      <w:r w:rsidR="00C12475" w:rsidRPr="0036373B">
        <w:t>.</w:t>
      </w:r>
    </w:p>
    <w:p w14:paraId="6E0307B3" w14:textId="733717C7" w:rsidR="0014744D" w:rsidRPr="0014744D" w:rsidRDefault="00DC4842" w:rsidP="00DC4842">
      <w:pPr>
        <w:pStyle w:val="GvdeMetni"/>
        <w:ind w:right="240"/>
        <w:jc w:val="both"/>
      </w:pPr>
      <w:r w:rsidRPr="0036373B">
        <w:t xml:space="preserve">Sınırları belirlenmiş </w:t>
      </w:r>
      <w:r w:rsidR="0014744D" w:rsidRPr="0036373B">
        <w:t xml:space="preserve">bu kişiler </w:t>
      </w:r>
      <w:r w:rsidR="00022BA4" w:rsidRPr="0036373B">
        <w:t>657 Sayılı Devlet Memurları Kanunu, 4357 Sayılı İş Kanunu</w:t>
      </w:r>
      <w:r w:rsidR="0014744D" w:rsidRPr="0036373B">
        <w:t xml:space="preserve"> ve T</w:t>
      </w:r>
      <w:r w:rsidRPr="0036373B">
        <w:t xml:space="preserve">ürk </w:t>
      </w:r>
      <w:r w:rsidR="0014744D" w:rsidRPr="0036373B">
        <w:t>C</w:t>
      </w:r>
      <w:r w:rsidRPr="0036373B">
        <w:t xml:space="preserve">eza </w:t>
      </w:r>
      <w:r w:rsidR="0014744D" w:rsidRPr="0036373B">
        <w:t>K</w:t>
      </w:r>
      <w:r w:rsidRPr="0036373B">
        <w:t>anunu</w:t>
      </w:r>
      <w:r w:rsidR="0014744D" w:rsidRPr="0036373B">
        <w:t xml:space="preserve"> kapsamında kendi yetki sınırları </w:t>
      </w:r>
      <w:r w:rsidR="0011205D" w:rsidRPr="0036373B">
        <w:t>içinde</w:t>
      </w:r>
      <w:r w:rsidR="0014744D" w:rsidRPr="0036373B">
        <w:t xml:space="preserve"> gerçekleşen işlem ve eylemlerden sorumludur. Özellikle Kollukta, Savcılıklarda, kamu kurumlarında ve mahkemelerde </w:t>
      </w:r>
      <w:r w:rsidR="0014715B">
        <w:rPr>
          <w:rFonts w:eastAsia="Calibri"/>
          <w:bCs/>
          <w:color w:val="000000" w:themeColor="text1"/>
        </w:rPr>
        <w:t>KARPUZLU</w:t>
      </w:r>
      <w:r w:rsidR="00AB1F4F" w:rsidRPr="0036373B">
        <w:rPr>
          <w:rFonts w:eastAsia="Calibri"/>
          <w:bCs/>
          <w:color w:val="000000" w:themeColor="text1"/>
        </w:rPr>
        <w:t xml:space="preserve"> Belediyesi’ni</w:t>
      </w:r>
      <w:r w:rsidR="00836484" w:rsidRPr="0036373B">
        <w:t xml:space="preserve"> </w:t>
      </w:r>
      <w:r w:rsidR="0014744D" w:rsidRPr="0036373B">
        <w:t xml:space="preserve">temsil etme ile ifade vermeye yetkili </w:t>
      </w:r>
      <w:r w:rsidR="00AB1F4F" w:rsidRPr="0036373B">
        <w:t xml:space="preserve">kişi, </w:t>
      </w:r>
      <w:r w:rsidR="0014715B">
        <w:rPr>
          <w:rFonts w:eastAsia="Calibri"/>
          <w:bCs/>
          <w:color w:val="000000" w:themeColor="text1"/>
        </w:rPr>
        <w:t>KARPUZLU</w:t>
      </w:r>
      <w:r w:rsidR="00AB1F4F" w:rsidRPr="0036373B">
        <w:rPr>
          <w:rFonts w:eastAsia="Calibri"/>
          <w:bCs/>
          <w:color w:val="000000" w:themeColor="text1"/>
        </w:rPr>
        <w:t xml:space="preserve"> Belediyesi</w:t>
      </w:r>
      <w:r w:rsidR="00836484" w:rsidRPr="0036373B">
        <w:t xml:space="preserve"> </w:t>
      </w:r>
      <w:r w:rsidR="00C66FCF" w:rsidRPr="0036373B">
        <w:t xml:space="preserve">Kişisel Verileri Koruma </w:t>
      </w:r>
      <w:r w:rsidR="00AB1F4F" w:rsidRPr="0036373B">
        <w:t>Yönetim Kurulu Başkanı tarafından seçilir</w:t>
      </w:r>
      <w:r w:rsidR="0014744D" w:rsidRPr="0036373B">
        <w:t>. Her bi</w:t>
      </w:r>
      <w:r w:rsidR="00AB1F4F" w:rsidRPr="0036373B">
        <w:t>r temsilci,</w:t>
      </w:r>
      <w:r w:rsidR="0014744D" w:rsidRPr="0036373B">
        <w:t xml:space="preserve"> </w:t>
      </w:r>
      <w:r w:rsidR="00AB1F4F" w:rsidRPr="0036373B">
        <w:t>müdürlüklerindeki</w:t>
      </w:r>
      <w:r w:rsidR="0014744D" w:rsidRPr="0036373B">
        <w:t xml:space="preserve"> </w:t>
      </w:r>
      <w:r w:rsidR="00C60844" w:rsidRPr="0036373B">
        <w:t>ilgili kullanıcı</w:t>
      </w:r>
      <w:r w:rsidR="0014744D" w:rsidRPr="0036373B">
        <w:t>ların Kanun ve Yönetmel</w:t>
      </w:r>
      <w:r w:rsidRPr="0036373B">
        <w:t xml:space="preserve">ik çerçevesinde hazırlanan </w:t>
      </w:r>
      <w:r w:rsidR="006111A8" w:rsidRPr="0036373B">
        <w:t>Saklama ve İmha Politikası</w:t>
      </w:r>
      <w:r w:rsidR="0014744D" w:rsidRPr="0036373B">
        <w:t xml:space="preserve"> ve Kişisel Veri Politikası’na uygun davranıp davranmadığını denetlemekle yükümlü ol</w:t>
      </w:r>
      <w:r w:rsidR="00C60844" w:rsidRPr="0036373B">
        <w:t>acaktır. Tüm departman sorumluları</w:t>
      </w:r>
      <w:r w:rsidR="0014744D" w:rsidRPr="0036373B">
        <w:t xml:space="preserve"> belirtilen periyodik imha sürelerinde işbu </w:t>
      </w:r>
      <w:r w:rsidR="006111A8" w:rsidRPr="0036373B">
        <w:t>Saklama ve İmha Politikası</w:t>
      </w:r>
      <w:r w:rsidR="0014744D" w:rsidRPr="0036373B">
        <w:t xml:space="preserve"> doğrultusunda gerçekleştirdiği işlemleri </w:t>
      </w:r>
      <w:r w:rsidR="0014715B">
        <w:rPr>
          <w:rFonts w:eastAsia="Calibri"/>
          <w:bCs/>
          <w:color w:val="000000" w:themeColor="text1"/>
        </w:rPr>
        <w:t>KARPUZLU</w:t>
      </w:r>
      <w:r w:rsidR="00AB1F4F" w:rsidRPr="0036373B">
        <w:rPr>
          <w:rFonts w:eastAsia="Calibri"/>
          <w:bCs/>
          <w:color w:val="000000" w:themeColor="text1"/>
        </w:rPr>
        <w:t xml:space="preserve"> Belediyesi</w:t>
      </w:r>
      <w:r w:rsidR="00836484" w:rsidRPr="0036373B">
        <w:t xml:space="preserve"> </w:t>
      </w:r>
      <w:r w:rsidR="00C66FCF" w:rsidRPr="0036373B">
        <w:t>Kişisel Verileri Koruma Komitesi</w:t>
      </w:r>
      <w:r w:rsidR="00C60844" w:rsidRPr="0036373B">
        <w:t xml:space="preserve"> Başkanı</w:t>
      </w:r>
      <w:r w:rsidR="0014744D" w:rsidRPr="0036373B">
        <w:t>’n</w:t>
      </w:r>
      <w:r w:rsidR="00C60844" w:rsidRPr="0036373B">
        <w:t>a</w:t>
      </w:r>
      <w:r w:rsidR="0014744D" w:rsidRPr="0036373B">
        <w:t xml:space="preserve"> raporlayacaktır</w:t>
      </w:r>
      <w:r w:rsidR="0014744D" w:rsidRPr="00737CA8">
        <w:t xml:space="preserve">. </w:t>
      </w:r>
      <w:r w:rsidR="00C60844" w:rsidRPr="00737CA8">
        <w:t xml:space="preserve">Bu raporlar için </w:t>
      </w:r>
      <w:r w:rsidR="0014744D" w:rsidRPr="00737CA8">
        <w:t xml:space="preserve">yapılan </w:t>
      </w:r>
      <w:r w:rsidR="00C60844" w:rsidRPr="00737CA8">
        <w:t>çalışma sonuçlarında çıkan karar</w:t>
      </w:r>
      <w:r w:rsidR="0014744D" w:rsidRPr="00737CA8">
        <w:t xml:space="preserve"> uygulamaya konulacaktır.</w:t>
      </w:r>
    </w:p>
    <w:bookmarkEnd w:id="25"/>
    <w:p w14:paraId="054B4EF3" w14:textId="77777777" w:rsidR="00844EA7" w:rsidRPr="000F0DEB" w:rsidRDefault="00844EA7" w:rsidP="0098156D">
      <w:pPr>
        <w:pStyle w:val="GvdeMetni"/>
        <w:tabs>
          <w:tab w:val="left" w:pos="9356"/>
        </w:tabs>
        <w:spacing w:before="10"/>
        <w:ind w:right="174"/>
      </w:pPr>
    </w:p>
    <w:p w14:paraId="35206990" w14:textId="77777777" w:rsidR="00844EA7" w:rsidRPr="000F0DEB" w:rsidRDefault="0014331C" w:rsidP="0098156D">
      <w:pPr>
        <w:pStyle w:val="Balk2"/>
        <w:numPr>
          <w:ilvl w:val="0"/>
          <w:numId w:val="6"/>
        </w:numPr>
        <w:tabs>
          <w:tab w:val="left" w:pos="284"/>
          <w:tab w:val="left" w:pos="9356"/>
        </w:tabs>
        <w:spacing w:before="1"/>
        <w:ind w:left="0" w:right="174" w:firstLine="0"/>
        <w:jc w:val="left"/>
        <w:rPr>
          <w:rFonts w:eastAsia="Calibri"/>
          <w:bCs w:val="0"/>
          <w:lang w:val="en-US" w:eastAsia="en-US" w:bidi="ar-SA"/>
        </w:rPr>
      </w:pPr>
      <w:bookmarkStart w:id="26" w:name="_Toc18392519"/>
      <w:bookmarkStart w:id="27" w:name="_Toc30887762"/>
      <w:r w:rsidRPr="000F0DEB">
        <w:rPr>
          <w:rFonts w:eastAsia="Calibri"/>
          <w:bCs w:val="0"/>
          <w:lang w:val="en-US" w:eastAsia="en-US" w:bidi="ar-SA"/>
        </w:rPr>
        <w:t>REVİZYON VE YÜRÜRLÜKTEN</w:t>
      </w:r>
      <w:r w:rsidRPr="000F0DEB">
        <w:rPr>
          <w:spacing w:val="4"/>
        </w:rPr>
        <w:t xml:space="preserve"> </w:t>
      </w:r>
      <w:r w:rsidRPr="000F0DEB">
        <w:rPr>
          <w:rFonts w:eastAsia="Calibri"/>
          <w:bCs w:val="0"/>
          <w:lang w:val="en-US" w:eastAsia="en-US" w:bidi="ar-SA"/>
        </w:rPr>
        <w:t>KALDIRMA</w:t>
      </w:r>
      <w:bookmarkEnd w:id="26"/>
      <w:bookmarkEnd w:id="27"/>
    </w:p>
    <w:p w14:paraId="377E9660" w14:textId="2577ABBB" w:rsidR="00844EA7" w:rsidRPr="000F0DEB" w:rsidRDefault="006111A8" w:rsidP="0098156D">
      <w:pPr>
        <w:pStyle w:val="GvdeMetni"/>
        <w:tabs>
          <w:tab w:val="left" w:pos="9356"/>
        </w:tabs>
        <w:spacing w:before="174" w:line="249" w:lineRule="auto"/>
        <w:ind w:right="174"/>
        <w:jc w:val="both"/>
      </w:pPr>
      <w:r w:rsidRPr="000F0DEB">
        <w:t xml:space="preserve">Saklama ve İmha </w:t>
      </w:r>
      <w:r w:rsidR="00306B6C" w:rsidRPr="000F0DEB">
        <w:t>Politikası</w:t>
      </w:r>
      <w:r w:rsidR="00FB13E6" w:rsidRPr="000F0DEB">
        <w:t>’</w:t>
      </w:r>
      <w:r w:rsidR="00306B6C" w:rsidRPr="000F0DEB">
        <w:t>nın</w:t>
      </w:r>
      <w:r w:rsidR="0014331C" w:rsidRPr="000F0DEB">
        <w:t xml:space="preserve"> </w:t>
      </w:r>
      <w:r w:rsidR="00C77E6F" w:rsidRPr="000F0DEB">
        <w:t xml:space="preserve">değiştirilmesi, </w:t>
      </w:r>
      <w:r w:rsidR="0014331C" w:rsidRPr="000F0DEB">
        <w:t xml:space="preserve">yürürlükten kaldırılması halinde yeni </w:t>
      </w:r>
      <w:r w:rsidR="00C77E6F" w:rsidRPr="000F0DEB">
        <w:t>düzenleme</w:t>
      </w:r>
      <w:r w:rsidR="0014331C" w:rsidRPr="000F0DEB">
        <w:t xml:space="preserve"> </w:t>
      </w:r>
      <w:hyperlink r:id="rId9" w:history="1">
        <w:r w:rsidR="00C10D81" w:rsidRPr="000F0DEB">
          <w:rPr>
            <w:rStyle w:val="Kpr"/>
            <w:rFonts w:eastAsia="Calibri"/>
            <w:bCs/>
            <w:color w:val="auto"/>
          </w:rPr>
          <w:t>www.</w:t>
        </w:r>
        <w:r w:rsidR="0014715B">
          <w:rPr>
            <w:rStyle w:val="Kpr"/>
            <w:rFonts w:eastAsia="Calibri"/>
            <w:bCs/>
            <w:color w:val="auto"/>
          </w:rPr>
          <w:t>KARPUZLU</w:t>
        </w:r>
        <w:r w:rsidR="00C10D81" w:rsidRPr="000F0DEB">
          <w:rPr>
            <w:rStyle w:val="Kpr"/>
            <w:rFonts w:eastAsia="Calibri"/>
            <w:bCs/>
            <w:color w:val="auto"/>
          </w:rPr>
          <w:t>.bel.tr</w:t>
        </w:r>
      </w:hyperlink>
      <w:r w:rsidR="00C10D81" w:rsidRPr="000F0DEB">
        <w:rPr>
          <w:rFonts w:eastAsia="Calibri"/>
          <w:bCs/>
        </w:rPr>
        <w:t xml:space="preserve"> </w:t>
      </w:r>
      <w:r w:rsidR="00357F1E" w:rsidRPr="000F0DEB">
        <w:t>internet si</w:t>
      </w:r>
      <w:r w:rsidR="00974E7E" w:rsidRPr="000F0DEB">
        <w:t>tesinden</w:t>
      </w:r>
      <w:r w:rsidR="0014331C" w:rsidRPr="000F0DEB">
        <w:t xml:space="preserve"> ilan edilecektir.</w:t>
      </w:r>
    </w:p>
    <w:p w14:paraId="0E5BAB48" w14:textId="77777777" w:rsidR="00844EA7" w:rsidRPr="000F0DEB" w:rsidRDefault="00844EA7" w:rsidP="0098156D">
      <w:pPr>
        <w:pStyle w:val="GvdeMetni"/>
        <w:tabs>
          <w:tab w:val="left" w:pos="9356"/>
        </w:tabs>
        <w:ind w:right="174"/>
      </w:pPr>
    </w:p>
    <w:p w14:paraId="6DC6AACA" w14:textId="77777777" w:rsidR="00844EA7" w:rsidRPr="000F0DEB" w:rsidRDefault="0014331C" w:rsidP="0098156D">
      <w:pPr>
        <w:pStyle w:val="Balk2"/>
        <w:numPr>
          <w:ilvl w:val="0"/>
          <w:numId w:val="6"/>
        </w:numPr>
        <w:tabs>
          <w:tab w:val="left" w:pos="284"/>
          <w:tab w:val="left" w:pos="9356"/>
        </w:tabs>
        <w:spacing w:before="1"/>
        <w:ind w:left="0" w:right="174" w:firstLine="0"/>
        <w:jc w:val="both"/>
      </w:pPr>
      <w:bookmarkStart w:id="28" w:name="_Toc18392520"/>
      <w:bookmarkStart w:id="29" w:name="_Toc30887763"/>
      <w:r w:rsidRPr="000F0DEB">
        <w:t>YÜRÜRLÜK</w:t>
      </w:r>
      <w:bookmarkEnd w:id="28"/>
      <w:bookmarkEnd w:id="29"/>
    </w:p>
    <w:p w14:paraId="79930C14" w14:textId="77777777" w:rsidR="00844EA7" w:rsidRPr="000F0DEB" w:rsidRDefault="001C7E99" w:rsidP="0098156D">
      <w:pPr>
        <w:pStyle w:val="GvdeMetni"/>
        <w:tabs>
          <w:tab w:val="left" w:pos="9356"/>
        </w:tabs>
        <w:spacing w:before="174"/>
        <w:ind w:right="174"/>
        <w:jc w:val="both"/>
      </w:pPr>
      <w:r w:rsidRPr="000F0DEB">
        <w:t>B</w:t>
      </w:r>
      <w:r w:rsidR="00C77E6F" w:rsidRPr="000F0DEB">
        <w:t xml:space="preserve">u </w:t>
      </w:r>
      <w:r w:rsidR="006111A8" w:rsidRPr="000F0DEB">
        <w:t>Saklama ve İmha Politikası</w:t>
      </w:r>
      <w:r w:rsidR="0014331C" w:rsidRPr="000F0DEB">
        <w:t xml:space="preserve"> </w:t>
      </w:r>
      <w:r w:rsidR="00D809B3" w:rsidRPr="000F0DEB">
        <w:t xml:space="preserve">yayınlandığı </w:t>
      </w:r>
      <w:r w:rsidR="0014331C" w:rsidRPr="000F0DEB">
        <w:t>tarihinde yürürlüğe girer.</w:t>
      </w:r>
    </w:p>
    <w:p w14:paraId="19434F7B" w14:textId="77777777" w:rsidR="00844EA7" w:rsidRPr="000D3B14" w:rsidRDefault="00844EA7" w:rsidP="0098156D">
      <w:pPr>
        <w:pStyle w:val="GvdeMetni"/>
        <w:tabs>
          <w:tab w:val="left" w:pos="9356"/>
        </w:tabs>
        <w:spacing w:before="3"/>
        <w:ind w:right="174"/>
      </w:pPr>
    </w:p>
    <w:p w14:paraId="464CF108" w14:textId="77777777" w:rsidR="00A558B8" w:rsidRPr="006B460B" w:rsidRDefault="00A558B8" w:rsidP="0098156D">
      <w:pPr>
        <w:tabs>
          <w:tab w:val="left" w:pos="520"/>
          <w:tab w:val="left" w:pos="9356"/>
        </w:tabs>
        <w:ind w:right="174"/>
        <w:jc w:val="both"/>
        <w:rPr>
          <w:b/>
          <w:u w:val="single"/>
        </w:rPr>
      </w:pPr>
      <w:r w:rsidRPr="006B460B">
        <w:rPr>
          <w:b/>
          <w:u w:val="single"/>
        </w:rPr>
        <w:t>EKLER</w:t>
      </w:r>
    </w:p>
    <w:p w14:paraId="10C7A776" w14:textId="77777777" w:rsidR="00A558B8" w:rsidRPr="00C10D81" w:rsidRDefault="007D15D1" w:rsidP="00A558B8">
      <w:pPr>
        <w:pStyle w:val="GvdeMetni"/>
        <w:spacing w:before="1"/>
        <w:rPr>
          <w:b/>
        </w:rPr>
      </w:pPr>
      <w:r w:rsidRPr="00C10D81">
        <w:rPr>
          <w:b/>
        </w:rPr>
        <w:t>EK 1-Veri Saklama ve İmha Süreleri</w:t>
      </w:r>
    </w:p>
    <w:p w14:paraId="56700E64" w14:textId="77777777" w:rsidR="006B460B" w:rsidRPr="00C10D81" w:rsidRDefault="007D15D1" w:rsidP="00A558B8">
      <w:pPr>
        <w:pStyle w:val="GvdeMetni"/>
        <w:jc w:val="both"/>
        <w:rPr>
          <w:b/>
        </w:rPr>
      </w:pPr>
      <w:r w:rsidRPr="00C10D81">
        <w:rPr>
          <w:b/>
        </w:rPr>
        <w:t>EK 2</w:t>
      </w:r>
      <w:r w:rsidR="00A558B8" w:rsidRPr="00C10D81">
        <w:rPr>
          <w:b/>
        </w:rPr>
        <w:t>-</w:t>
      </w:r>
      <w:r w:rsidR="006B460B" w:rsidRPr="00C10D81">
        <w:t xml:space="preserve"> </w:t>
      </w:r>
      <w:r w:rsidR="006B460B" w:rsidRPr="00C10D81">
        <w:rPr>
          <w:b/>
        </w:rPr>
        <w:t xml:space="preserve">Kişisel Veri Saklama, İmha ile Görevli Personel Tablosu </w:t>
      </w:r>
    </w:p>
    <w:p w14:paraId="23E4F8D5" w14:textId="77777777" w:rsidR="00886298" w:rsidRPr="00C10D81" w:rsidRDefault="00886298" w:rsidP="00A558B8">
      <w:pPr>
        <w:pStyle w:val="GvdeMetni"/>
        <w:jc w:val="both"/>
        <w:rPr>
          <w:b/>
        </w:rPr>
      </w:pPr>
      <w:r w:rsidRPr="00C10D81">
        <w:rPr>
          <w:b/>
        </w:rPr>
        <w:t xml:space="preserve">EK 3- </w:t>
      </w:r>
      <w:r w:rsidR="00C66FCF" w:rsidRPr="00C10D81">
        <w:rPr>
          <w:b/>
        </w:rPr>
        <w:t>Kişisel Verileri Koruma Komitesi</w:t>
      </w:r>
      <w:r w:rsidRPr="00C10D81">
        <w:rPr>
          <w:b/>
        </w:rPr>
        <w:t xml:space="preserve"> İç Yönergesi</w:t>
      </w:r>
    </w:p>
    <w:p w14:paraId="222AC970" w14:textId="77777777" w:rsidR="00A558B8" w:rsidRDefault="00A558B8" w:rsidP="00A558B8">
      <w:pPr>
        <w:pStyle w:val="GvdeMetni"/>
        <w:spacing w:before="18"/>
        <w:jc w:val="both"/>
      </w:pPr>
    </w:p>
    <w:p w14:paraId="5E7EA128" w14:textId="77777777" w:rsidR="007A5F93" w:rsidRDefault="007A5F93" w:rsidP="00A558B8">
      <w:pPr>
        <w:rPr>
          <w:rFonts w:eastAsia="Calibri"/>
          <w:b/>
          <w:color w:val="BF0000"/>
          <w:lang w:val="en-US" w:eastAsia="en-US" w:bidi="ar-SA"/>
        </w:rPr>
      </w:pPr>
      <w:r>
        <w:rPr>
          <w:rFonts w:eastAsia="Calibri"/>
          <w:b/>
          <w:color w:val="BF0000"/>
          <w:lang w:val="en-US" w:eastAsia="en-US" w:bidi="ar-SA"/>
        </w:rPr>
        <w:br w:type="page"/>
      </w:r>
    </w:p>
    <w:p w14:paraId="3AF962B5" w14:textId="77777777" w:rsidR="007D15D1" w:rsidRPr="00FB13E6" w:rsidRDefault="000D6674" w:rsidP="00F54801">
      <w:pPr>
        <w:pStyle w:val="ListeParagraf"/>
        <w:tabs>
          <w:tab w:val="left" w:pos="284"/>
        </w:tabs>
        <w:spacing w:after="240"/>
        <w:ind w:left="0" w:right="1701" w:firstLine="0"/>
        <w:outlineLvl w:val="1"/>
        <w:rPr>
          <w:rFonts w:eastAsia="Calibri"/>
          <w:b/>
          <w:color w:val="BF0000"/>
          <w:lang w:eastAsia="en-US" w:bidi="ar-SA"/>
        </w:rPr>
      </w:pPr>
      <w:bookmarkStart w:id="30" w:name="_Toc30887764"/>
      <w:r>
        <w:rPr>
          <w:rFonts w:eastAsia="Calibri"/>
          <w:b/>
          <w:color w:val="BF0000"/>
          <w:lang w:eastAsia="en-US" w:bidi="ar-SA"/>
        </w:rPr>
        <w:lastRenderedPageBreak/>
        <w:t>EK</w:t>
      </w:r>
      <w:r w:rsidR="008E3186" w:rsidRPr="00FB13E6">
        <w:rPr>
          <w:rFonts w:eastAsia="Calibri"/>
          <w:b/>
          <w:color w:val="BF0000"/>
          <w:lang w:eastAsia="en-US" w:bidi="ar-SA"/>
        </w:rPr>
        <w:t xml:space="preserve"> </w:t>
      </w:r>
      <w:r w:rsidR="008B13AD" w:rsidRPr="00FB13E6">
        <w:rPr>
          <w:rFonts w:eastAsia="Calibri"/>
          <w:b/>
          <w:color w:val="BF0000"/>
          <w:lang w:eastAsia="en-US" w:bidi="ar-SA"/>
        </w:rPr>
        <w:t>1</w:t>
      </w:r>
      <w:r w:rsidR="008E3186" w:rsidRPr="00FB13E6">
        <w:rPr>
          <w:rFonts w:eastAsia="Calibri"/>
          <w:b/>
          <w:color w:val="BF0000"/>
          <w:lang w:eastAsia="en-US" w:bidi="ar-SA"/>
        </w:rPr>
        <w:t>-</w:t>
      </w:r>
      <w:r w:rsidR="0014331C" w:rsidRPr="00FB13E6">
        <w:rPr>
          <w:rFonts w:eastAsia="Calibri"/>
          <w:b/>
          <w:color w:val="BF0000"/>
          <w:lang w:eastAsia="en-US" w:bidi="ar-SA"/>
        </w:rPr>
        <w:t xml:space="preserve"> Veri Saklama ve İmha Süreleri</w:t>
      </w:r>
      <w:bookmarkEnd w:id="30"/>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3402"/>
        <w:gridCol w:w="3126"/>
      </w:tblGrid>
      <w:tr w:rsidR="007E5124" w:rsidRPr="00150AD1" w14:paraId="7671FA16" w14:textId="77777777" w:rsidTr="00AC2630">
        <w:trPr>
          <w:trHeight w:val="288"/>
        </w:trPr>
        <w:tc>
          <w:tcPr>
            <w:tcW w:w="2567" w:type="dxa"/>
            <w:shd w:val="clear" w:color="auto" w:fill="auto"/>
            <w:noWrap/>
            <w:hideMark/>
          </w:tcPr>
          <w:p w14:paraId="0C4C982B" w14:textId="5D0381E5" w:rsidR="007E5124" w:rsidRPr="0063749A" w:rsidRDefault="007E5124" w:rsidP="007E5124">
            <w:pPr>
              <w:widowControl/>
              <w:autoSpaceDE/>
              <w:autoSpaceDN/>
              <w:rPr>
                <w:b/>
                <w:color w:val="000000"/>
                <w:lang w:bidi="ar-SA"/>
              </w:rPr>
            </w:pPr>
            <w:r w:rsidRPr="00D6287D">
              <w:t>Veri Kategorisi</w:t>
            </w:r>
          </w:p>
        </w:tc>
        <w:tc>
          <w:tcPr>
            <w:tcW w:w="3402" w:type="dxa"/>
            <w:shd w:val="clear" w:color="auto" w:fill="auto"/>
            <w:noWrap/>
            <w:hideMark/>
          </w:tcPr>
          <w:p w14:paraId="71765800" w14:textId="5805F2C9" w:rsidR="007E5124" w:rsidRPr="0063749A" w:rsidRDefault="007E5124" w:rsidP="007E5124">
            <w:pPr>
              <w:widowControl/>
              <w:autoSpaceDE/>
              <w:autoSpaceDN/>
              <w:rPr>
                <w:b/>
                <w:color w:val="000000"/>
                <w:lang w:bidi="ar-SA"/>
              </w:rPr>
            </w:pPr>
            <w:r w:rsidRPr="00D6287D">
              <w:t>Saklama Süresi</w:t>
            </w:r>
          </w:p>
        </w:tc>
        <w:tc>
          <w:tcPr>
            <w:tcW w:w="3126" w:type="dxa"/>
            <w:shd w:val="clear" w:color="auto" w:fill="auto"/>
            <w:noWrap/>
            <w:hideMark/>
          </w:tcPr>
          <w:p w14:paraId="641AE28C" w14:textId="69C39A05" w:rsidR="007E5124" w:rsidRPr="0063749A" w:rsidRDefault="007E5124" w:rsidP="007E5124">
            <w:pPr>
              <w:widowControl/>
              <w:autoSpaceDE/>
              <w:autoSpaceDN/>
              <w:rPr>
                <w:b/>
                <w:color w:val="000000"/>
                <w:lang w:bidi="ar-SA"/>
              </w:rPr>
            </w:pPr>
            <w:r w:rsidRPr="00D6287D">
              <w:t>İmha Süresi</w:t>
            </w:r>
          </w:p>
        </w:tc>
      </w:tr>
      <w:tr w:rsidR="007E5124" w:rsidRPr="00005B78" w14:paraId="6E4EE7B4" w14:textId="77777777" w:rsidTr="00AC2630">
        <w:trPr>
          <w:trHeight w:val="288"/>
        </w:trPr>
        <w:tc>
          <w:tcPr>
            <w:tcW w:w="2567" w:type="dxa"/>
            <w:shd w:val="clear" w:color="auto" w:fill="auto"/>
            <w:noWrap/>
            <w:hideMark/>
          </w:tcPr>
          <w:p w14:paraId="0D94070C" w14:textId="530BB8E7" w:rsidR="007E5124" w:rsidRPr="00005B78" w:rsidRDefault="007E5124" w:rsidP="007E5124">
            <w:pPr>
              <w:widowControl/>
              <w:autoSpaceDE/>
              <w:autoSpaceDN/>
              <w:rPr>
                <w:color w:val="000000"/>
                <w:lang w:bidi="ar-SA"/>
              </w:rPr>
            </w:pPr>
            <w:r w:rsidRPr="00D6287D">
              <w:t>Kimlik</w:t>
            </w:r>
          </w:p>
        </w:tc>
        <w:tc>
          <w:tcPr>
            <w:tcW w:w="3402" w:type="dxa"/>
            <w:shd w:val="clear" w:color="auto" w:fill="auto"/>
            <w:noWrap/>
            <w:hideMark/>
          </w:tcPr>
          <w:p w14:paraId="02DEFDF4" w14:textId="2931E1C1"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süresiz,</w:t>
            </w:r>
          </w:p>
        </w:tc>
        <w:tc>
          <w:tcPr>
            <w:tcW w:w="3126" w:type="dxa"/>
            <w:shd w:val="clear" w:color="auto" w:fill="auto"/>
            <w:noWrap/>
            <w:hideMark/>
          </w:tcPr>
          <w:p w14:paraId="3FC11BA9" w14:textId="35B7A9C3" w:rsidR="007E5124" w:rsidRPr="00005B78" w:rsidRDefault="007E5124" w:rsidP="007E5124">
            <w:pPr>
              <w:widowControl/>
              <w:autoSpaceDE/>
              <w:autoSpaceDN/>
              <w:rPr>
                <w:color w:val="000000"/>
                <w:lang w:bidi="ar-SA"/>
              </w:rPr>
            </w:pPr>
            <w:r w:rsidRPr="00D6287D">
              <w:t>Saklama süresinin bitimini takip eden ilk periyodik imha süresinde</w:t>
            </w:r>
          </w:p>
        </w:tc>
      </w:tr>
      <w:tr w:rsidR="007E5124" w:rsidRPr="00005B78" w14:paraId="067074B9" w14:textId="77777777" w:rsidTr="00AC2630">
        <w:trPr>
          <w:trHeight w:val="288"/>
        </w:trPr>
        <w:tc>
          <w:tcPr>
            <w:tcW w:w="2567" w:type="dxa"/>
            <w:shd w:val="clear" w:color="auto" w:fill="auto"/>
            <w:noWrap/>
            <w:hideMark/>
          </w:tcPr>
          <w:p w14:paraId="641BD5E8" w14:textId="15059506" w:rsidR="007E5124" w:rsidRPr="00005B78" w:rsidRDefault="007E5124" w:rsidP="007E5124">
            <w:pPr>
              <w:widowControl/>
              <w:autoSpaceDE/>
              <w:autoSpaceDN/>
              <w:rPr>
                <w:color w:val="000000"/>
                <w:lang w:bidi="ar-SA"/>
              </w:rPr>
            </w:pPr>
            <w:r w:rsidRPr="00D6287D">
              <w:t>İletişim</w:t>
            </w:r>
          </w:p>
        </w:tc>
        <w:tc>
          <w:tcPr>
            <w:tcW w:w="3402" w:type="dxa"/>
            <w:shd w:val="clear" w:color="auto" w:fill="auto"/>
            <w:noWrap/>
            <w:hideMark/>
          </w:tcPr>
          <w:p w14:paraId="1AEA0651" w14:textId="3EFBD308"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süresiz,</w:t>
            </w:r>
          </w:p>
        </w:tc>
        <w:tc>
          <w:tcPr>
            <w:tcW w:w="3126" w:type="dxa"/>
            <w:shd w:val="clear" w:color="auto" w:fill="auto"/>
            <w:noWrap/>
            <w:hideMark/>
          </w:tcPr>
          <w:p w14:paraId="1F010D85" w14:textId="50187D3B" w:rsidR="007E5124" w:rsidRPr="00005B78" w:rsidRDefault="007E5124" w:rsidP="007E5124">
            <w:r w:rsidRPr="00D6287D">
              <w:t>Saklama süresinin bitimini takip eden ilk periyodik imha süresinde</w:t>
            </w:r>
          </w:p>
        </w:tc>
      </w:tr>
      <w:tr w:rsidR="007E5124" w:rsidRPr="00005B78" w14:paraId="5A739C03" w14:textId="77777777" w:rsidTr="00AC2630">
        <w:trPr>
          <w:trHeight w:val="288"/>
        </w:trPr>
        <w:tc>
          <w:tcPr>
            <w:tcW w:w="2567" w:type="dxa"/>
            <w:shd w:val="clear" w:color="auto" w:fill="auto"/>
            <w:noWrap/>
            <w:hideMark/>
          </w:tcPr>
          <w:p w14:paraId="713D8490" w14:textId="66656E38" w:rsidR="007E5124" w:rsidRPr="00005B78" w:rsidRDefault="007E5124" w:rsidP="007E5124">
            <w:pPr>
              <w:widowControl/>
              <w:autoSpaceDE/>
              <w:autoSpaceDN/>
              <w:rPr>
                <w:color w:val="000000"/>
                <w:lang w:bidi="ar-SA"/>
              </w:rPr>
            </w:pPr>
            <w:r w:rsidRPr="00D6287D">
              <w:t>Özlük</w:t>
            </w:r>
          </w:p>
        </w:tc>
        <w:tc>
          <w:tcPr>
            <w:tcW w:w="3402" w:type="dxa"/>
            <w:shd w:val="clear" w:color="auto" w:fill="auto"/>
            <w:noWrap/>
            <w:hideMark/>
          </w:tcPr>
          <w:p w14:paraId="60138B83" w14:textId="74992C91"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101 yıl,</w:t>
            </w:r>
          </w:p>
        </w:tc>
        <w:tc>
          <w:tcPr>
            <w:tcW w:w="3126" w:type="dxa"/>
            <w:shd w:val="clear" w:color="auto" w:fill="auto"/>
            <w:noWrap/>
            <w:hideMark/>
          </w:tcPr>
          <w:p w14:paraId="68DBFC86" w14:textId="157AD83A" w:rsidR="007E5124" w:rsidRPr="00005B78" w:rsidRDefault="007E5124" w:rsidP="007E5124">
            <w:r w:rsidRPr="00D6287D">
              <w:t>Saklama süresinin bitimini takip eden ilk periyodik imha süresinde</w:t>
            </w:r>
          </w:p>
        </w:tc>
      </w:tr>
      <w:tr w:rsidR="007E5124" w:rsidRPr="00005B78" w14:paraId="0CDEE639" w14:textId="77777777" w:rsidTr="00AC2630">
        <w:trPr>
          <w:trHeight w:val="288"/>
        </w:trPr>
        <w:tc>
          <w:tcPr>
            <w:tcW w:w="2567" w:type="dxa"/>
            <w:shd w:val="clear" w:color="auto" w:fill="auto"/>
            <w:noWrap/>
            <w:hideMark/>
          </w:tcPr>
          <w:p w14:paraId="2034F82F" w14:textId="5881F7D0" w:rsidR="007E5124" w:rsidRPr="00005B78" w:rsidRDefault="007E5124" w:rsidP="007E5124">
            <w:pPr>
              <w:widowControl/>
              <w:autoSpaceDE/>
              <w:autoSpaceDN/>
              <w:rPr>
                <w:color w:val="000000"/>
                <w:lang w:bidi="ar-SA"/>
              </w:rPr>
            </w:pPr>
            <w:r w:rsidRPr="00D6287D">
              <w:t>Hukuki İşlem</w:t>
            </w:r>
          </w:p>
        </w:tc>
        <w:tc>
          <w:tcPr>
            <w:tcW w:w="3402" w:type="dxa"/>
            <w:shd w:val="clear" w:color="auto" w:fill="auto"/>
            <w:noWrap/>
            <w:hideMark/>
          </w:tcPr>
          <w:p w14:paraId="2B21D56D" w14:textId="3C272DA3"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101 yıl,</w:t>
            </w:r>
          </w:p>
        </w:tc>
        <w:tc>
          <w:tcPr>
            <w:tcW w:w="3126" w:type="dxa"/>
            <w:shd w:val="clear" w:color="auto" w:fill="auto"/>
            <w:noWrap/>
            <w:hideMark/>
          </w:tcPr>
          <w:p w14:paraId="4C0592D5" w14:textId="36B811F2" w:rsidR="007E5124" w:rsidRPr="00005B78" w:rsidRDefault="007E5124" w:rsidP="007E5124">
            <w:r w:rsidRPr="00D6287D">
              <w:t>Saklama süresinin bitimini takip eden ilk periyodik imha süresinde</w:t>
            </w:r>
          </w:p>
        </w:tc>
      </w:tr>
      <w:tr w:rsidR="007E5124" w:rsidRPr="00005B78" w14:paraId="0B988A8D" w14:textId="77777777" w:rsidTr="00AC2630">
        <w:trPr>
          <w:trHeight w:val="288"/>
        </w:trPr>
        <w:tc>
          <w:tcPr>
            <w:tcW w:w="2567" w:type="dxa"/>
            <w:shd w:val="clear" w:color="auto" w:fill="auto"/>
            <w:noWrap/>
            <w:hideMark/>
          </w:tcPr>
          <w:p w14:paraId="0F3D492D" w14:textId="4DB85E6F" w:rsidR="007E5124" w:rsidRPr="00005B78" w:rsidRDefault="007E5124" w:rsidP="007E5124">
            <w:pPr>
              <w:widowControl/>
              <w:autoSpaceDE/>
              <w:autoSpaceDN/>
              <w:rPr>
                <w:color w:val="000000"/>
                <w:lang w:bidi="ar-SA"/>
              </w:rPr>
            </w:pPr>
            <w:r w:rsidRPr="00D6287D">
              <w:t xml:space="preserve">Fiziksel Mekân Güvenliği </w:t>
            </w:r>
          </w:p>
        </w:tc>
        <w:tc>
          <w:tcPr>
            <w:tcW w:w="3402" w:type="dxa"/>
            <w:shd w:val="clear" w:color="auto" w:fill="auto"/>
            <w:noWrap/>
            <w:hideMark/>
          </w:tcPr>
          <w:p w14:paraId="3D2D0536" w14:textId="333D823D" w:rsidR="007E5124" w:rsidRPr="00005B78" w:rsidRDefault="007E5124" w:rsidP="007E5124">
            <w:pPr>
              <w:widowControl/>
              <w:autoSpaceDE/>
              <w:autoSpaceDN/>
              <w:rPr>
                <w:color w:val="000000"/>
                <w:lang w:bidi="ar-SA"/>
              </w:rPr>
            </w:pPr>
            <w:r w:rsidRPr="00D6287D">
              <w:t xml:space="preserve">ilçe belediye başkanlıkları standart dosya planı kapsamında işlem tarihi veya hukuki ilişkinin sonlanmasından itibaren </w:t>
            </w:r>
            <w:r>
              <w:t>7</w:t>
            </w:r>
            <w:r w:rsidRPr="00D6287D">
              <w:t xml:space="preserve"> gün</w:t>
            </w:r>
          </w:p>
        </w:tc>
        <w:tc>
          <w:tcPr>
            <w:tcW w:w="3126" w:type="dxa"/>
            <w:shd w:val="clear" w:color="auto" w:fill="auto"/>
            <w:noWrap/>
            <w:hideMark/>
          </w:tcPr>
          <w:p w14:paraId="032DB57F" w14:textId="09F9F4DC" w:rsidR="007E5124" w:rsidRPr="00005B78" w:rsidRDefault="007E5124" w:rsidP="007E5124">
            <w:r w:rsidRPr="00D6287D">
              <w:t>Saklama süresinin bitimini takip eden ilk periyodik imha süresinde</w:t>
            </w:r>
          </w:p>
        </w:tc>
      </w:tr>
      <w:tr w:rsidR="007E5124" w:rsidRPr="00005B78" w14:paraId="191E049F" w14:textId="77777777" w:rsidTr="00AC2630">
        <w:trPr>
          <w:trHeight w:val="288"/>
        </w:trPr>
        <w:tc>
          <w:tcPr>
            <w:tcW w:w="2567" w:type="dxa"/>
            <w:shd w:val="clear" w:color="auto" w:fill="auto"/>
            <w:noWrap/>
            <w:hideMark/>
          </w:tcPr>
          <w:p w14:paraId="472E17F1" w14:textId="2A3DC777" w:rsidR="007E5124" w:rsidRPr="00005B78" w:rsidRDefault="007E5124" w:rsidP="007E5124">
            <w:pPr>
              <w:widowControl/>
              <w:autoSpaceDE/>
              <w:autoSpaceDN/>
              <w:rPr>
                <w:color w:val="000000"/>
                <w:lang w:bidi="ar-SA"/>
              </w:rPr>
            </w:pPr>
            <w:r w:rsidRPr="00D6287D">
              <w:t>Finans</w:t>
            </w:r>
          </w:p>
        </w:tc>
        <w:tc>
          <w:tcPr>
            <w:tcW w:w="3402" w:type="dxa"/>
            <w:shd w:val="clear" w:color="auto" w:fill="auto"/>
            <w:noWrap/>
            <w:hideMark/>
          </w:tcPr>
          <w:p w14:paraId="4E594953" w14:textId="3EF5203E"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101 yıl,</w:t>
            </w:r>
          </w:p>
        </w:tc>
        <w:tc>
          <w:tcPr>
            <w:tcW w:w="3126" w:type="dxa"/>
            <w:shd w:val="clear" w:color="auto" w:fill="auto"/>
            <w:noWrap/>
            <w:hideMark/>
          </w:tcPr>
          <w:p w14:paraId="525EC7A6" w14:textId="02015C0F" w:rsidR="007E5124" w:rsidRPr="00005B78" w:rsidRDefault="007E5124" w:rsidP="007E5124">
            <w:r w:rsidRPr="00D6287D">
              <w:t>Saklama süresinin bitimini takip eden ilk periyodik imha süresinde</w:t>
            </w:r>
          </w:p>
        </w:tc>
      </w:tr>
      <w:tr w:rsidR="007E5124" w:rsidRPr="00005B78" w14:paraId="36A28153" w14:textId="77777777" w:rsidTr="00AC2630">
        <w:trPr>
          <w:trHeight w:val="288"/>
        </w:trPr>
        <w:tc>
          <w:tcPr>
            <w:tcW w:w="2567" w:type="dxa"/>
            <w:shd w:val="clear" w:color="auto" w:fill="auto"/>
            <w:noWrap/>
            <w:hideMark/>
          </w:tcPr>
          <w:p w14:paraId="2FA40F05" w14:textId="5C76BF14" w:rsidR="007E5124" w:rsidRPr="00005B78" w:rsidRDefault="007E5124" w:rsidP="007E5124">
            <w:pPr>
              <w:widowControl/>
              <w:autoSpaceDE/>
              <w:autoSpaceDN/>
              <w:rPr>
                <w:color w:val="000000"/>
                <w:lang w:bidi="ar-SA"/>
              </w:rPr>
            </w:pPr>
            <w:r w:rsidRPr="00D6287D">
              <w:t>Mesleki Deneyim</w:t>
            </w:r>
          </w:p>
        </w:tc>
        <w:tc>
          <w:tcPr>
            <w:tcW w:w="3402" w:type="dxa"/>
            <w:shd w:val="clear" w:color="auto" w:fill="auto"/>
            <w:noWrap/>
            <w:hideMark/>
          </w:tcPr>
          <w:p w14:paraId="43E102B1" w14:textId="0EC8D32A"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101 yıl,</w:t>
            </w:r>
          </w:p>
        </w:tc>
        <w:tc>
          <w:tcPr>
            <w:tcW w:w="3126" w:type="dxa"/>
            <w:shd w:val="clear" w:color="auto" w:fill="auto"/>
            <w:noWrap/>
            <w:hideMark/>
          </w:tcPr>
          <w:p w14:paraId="2A310BE8" w14:textId="0D43C57A" w:rsidR="007E5124" w:rsidRPr="00005B78" w:rsidRDefault="007E5124" w:rsidP="007E5124">
            <w:r w:rsidRPr="00D6287D">
              <w:t>Saklama süresinin bitimini takip eden ilk periyodik imha süresinde</w:t>
            </w:r>
          </w:p>
        </w:tc>
      </w:tr>
      <w:tr w:rsidR="007E5124" w:rsidRPr="00005B78" w14:paraId="1107B5EE" w14:textId="77777777" w:rsidTr="00AC2630">
        <w:trPr>
          <w:trHeight w:val="288"/>
        </w:trPr>
        <w:tc>
          <w:tcPr>
            <w:tcW w:w="2567" w:type="dxa"/>
            <w:shd w:val="clear" w:color="auto" w:fill="auto"/>
            <w:noWrap/>
            <w:hideMark/>
          </w:tcPr>
          <w:p w14:paraId="1B29386B" w14:textId="7A7DD4FD" w:rsidR="007E5124" w:rsidRPr="00005B78" w:rsidRDefault="007E5124" w:rsidP="007E5124">
            <w:pPr>
              <w:widowControl/>
              <w:autoSpaceDE/>
              <w:autoSpaceDN/>
              <w:rPr>
                <w:color w:val="000000"/>
                <w:lang w:bidi="ar-SA"/>
              </w:rPr>
            </w:pPr>
            <w:r w:rsidRPr="00D6287D">
              <w:t>Görsel ve İşitsel Kayıtlar</w:t>
            </w:r>
          </w:p>
        </w:tc>
        <w:tc>
          <w:tcPr>
            <w:tcW w:w="3402" w:type="dxa"/>
            <w:shd w:val="clear" w:color="auto" w:fill="auto"/>
            <w:noWrap/>
            <w:hideMark/>
          </w:tcPr>
          <w:p w14:paraId="176616F9" w14:textId="475CBA26"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101 yıl,</w:t>
            </w:r>
          </w:p>
        </w:tc>
        <w:tc>
          <w:tcPr>
            <w:tcW w:w="3126" w:type="dxa"/>
            <w:shd w:val="clear" w:color="auto" w:fill="auto"/>
            <w:noWrap/>
            <w:hideMark/>
          </w:tcPr>
          <w:p w14:paraId="428C077A" w14:textId="72A74B80" w:rsidR="007E5124" w:rsidRPr="00005B78" w:rsidRDefault="007E5124" w:rsidP="007E5124">
            <w:r w:rsidRPr="00D6287D">
              <w:t>Saklama süresinin bitimini takip eden ilk periyodik imha süresinde</w:t>
            </w:r>
          </w:p>
        </w:tc>
      </w:tr>
      <w:tr w:rsidR="007E5124" w:rsidRPr="00005B78" w14:paraId="7B7BCF71" w14:textId="77777777" w:rsidTr="00AC2630">
        <w:trPr>
          <w:trHeight w:val="288"/>
        </w:trPr>
        <w:tc>
          <w:tcPr>
            <w:tcW w:w="2567" w:type="dxa"/>
            <w:shd w:val="clear" w:color="auto" w:fill="auto"/>
            <w:noWrap/>
            <w:hideMark/>
          </w:tcPr>
          <w:p w14:paraId="52C8C7CC" w14:textId="396843EF" w:rsidR="007E5124" w:rsidRPr="00005B78" w:rsidRDefault="007E5124" w:rsidP="007E5124">
            <w:pPr>
              <w:widowControl/>
              <w:autoSpaceDE/>
              <w:autoSpaceDN/>
              <w:rPr>
                <w:color w:val="000000"/>
                <w:lang w:bidi="ar-SA"/>
              </w:rPr>
            </w:pPr>
            <w:r w:rsidRPr="00D6287D">
              <w:t xml:space="preserve">Sağlık Bilgileri </w:t>
            </w:r>
          </w:p>
        </w:tc>
        <w:tc>
          <w:tcPr>
            <w:tcW w:w="3402" w:type="dxa"/>
            <w:shd w:val="clear" w:color="auto" w:fill="auto"/>
            <w:noWrap/>
            <w:hideMark/>
          </w:tcPr>
          <w:p w14:paraId="7BA5B3B9" w14:textId="3DB45052"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süresiz,</w:t>
            </w:r>
          </w:p>
        </w:tc>
        <w:tc>
          <w:tcPr>
            <w:tcW w:w="3126" w:type="dxa"/>
            <w:shd w:val="clear" w:color="auto" w:fill="auto"/>
            <w:noWrap/>
            <w:hideMark/>
          </w:tcPr>
          <w:p w14:paraId="1EECBF83" w14:textId="6D7AD76C" w:rsidR="007E5124" w:rsidRPr="00005B78" w:rsidRDefault="007E5124" w:rsidP="007E5124">
            <w:r w:rsidRPr="00D6287D">
              <w:t>Saklama süresinin bitimini takip eden ilk periyodik imha süresinde</w:t>
            </w:r>
          </w:p>
        </w:tc>
      </w:tr>
      <w:tr w:rsidR="007E5124" w:rsidRPr="00005B78" w14:paraId="31BEC0A0" w14:textId="77777777" w:rsidTr="00AC2630">
        <w:trPr>
          <w:trHeight w:val="288"/>
        </w:trPr>
        <w:tc>
          <w:tcPr>
            <w:tcW w:w="2567" w:type="dxa"/>
            <w:shd w:val="clear" w:color="auto" w:fill="auto"/>
            <w:noWrap/>
            <w:hideMark/>
          </w:tcPr>
          <w:p w14:paraId="39DA0409" w14:textId="53D7B65F" w:rsidR="007E5124" w:rsidRPr="00005B78" w:rsidRDefault="007E5124" w:rsidP="007E5124">
            <w:pPr>
              <w:widowControl/>
              <w:autoSpaceDE/>
              <w:autoSpaceDN/>
              <w:rPr>
                <w:color w:val="000000"/>
                <w:lang w:bidi="ar-SA"/>
              </w:rPr>
            </w:pPr>
            <w:r w:rsidRPr="00D6287D">
              <w:t>Aile Bilgileri</w:t>
            </w:r>
          </w:p>
        </w:tc>
        <w:tc>
          <w:tcPr>
            <w:tcW w:w="3402" w:type="dxa"/>
            <w:shd w:val="clear" w:color="auto" w:fill="auto"/>
            <w:noWrap/>
            <w:hideMark/>
          </w:tcPr>
          <w:p w14:paraId="7BD990B4" w14:textId="5AA33ED6"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 yıl,</w:t>
            </w:r>
          </w:p>
        </w:tc>
        <w:tc>
          <w:tcPr>
            <w:tcW w:w="3126" w:type="dxa"/>
            <w:shd w:val="clear" w:color="auto" w:fill="auto"/>
            <w:noWrap/>
            <w:hideMark/>
          </w:tcPr>
          <w:p w14:paraId="64913583" w14:textId="1AB1DFFA" w:rsidR="007E5124" w:rsidRPr="00005B78" w:rsidRDefault="007E5124" w:rsidP="007E5124">
            <w:r w:rsidRPr="00D6287D">
              <w:t>Saklama süresinin bitimini takip eden ilk periyodik imha süresinde</w:t>
            </w:r>
          </w:p>
        </w:tc>
      </w:tr>
      <w:tr w:rsidR="007E5124" w:rsidRPr="00005B78" w14:paraId="02CE630A" w14:textId="77777777" w:rsidTr="00AC2630">
        <w:trPr>
          <w:trHeight w:val="288"/>
        </w:trPr>
        <w:tc>
          <w:tcPr>
            <w:tcW w:w="2567" w:type="dxa"/>
            <w:shd w:val="clear" w:color="auto" w:fill="auto"/>
            <w:noWrap/>
            <w:hideMark/>
          </w:tcPr>
          <w:p w14:paraId="7DF09263" w14:textId="1B47FB33" w:rsidR="007E5124" w:rsidRPr="00005B78" w:rsidRDefault="007E5124" w:rsidP="007E5124">
            <w:pPr>
              <w:widowControl/>
              <w:autoSpaceDE/>
              <w:autoSpaceDN/>
              <w:rPr>
                <w:color w:val="000000"/>
                <w:lang w:bidi="ar-SA"/>
              </w:rPr>
            </w:pPr>
            <w:r w:rsidRPr="00D6287D">
              <w:t>Çalışma Verisi</w:t>
            </w:r>
          </w:p>
        </w:tc>
        <w:tc>
          <w:tcPr>
            <w:tcW w:w="3402" w:type="dxa"/>
            <w:shd w:val="clear" w:color="auto" w:fill="auto"/>
            <w:noWrap/>
            <w:hideMark/>
          </w:tcPr>
          <w:p w14:paraId="112CDF1F" w14:textId="4E873E2D"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süresiz,</w:t>
            </w:r>
          </w:p>
        </w:tc>
        <w:tc>
          <w:tcPr>
            <w:tcW w:w="3126" w:type="dxa"/>
            <w:shd w:val="clear" w:color="auto" w:fill="auto"/>
            <w:noWrap/>
            <w:hideMark/>
          </w:tcPr>
          <w:p w14:paraId="0178652F" w14:textId="1EDCF069" w:rsidR="007E5124" w:rsidRPr="00005B78" w:rsidRDefault="007E5124" w:rsidP="007E5124">
            <w:r w:rsidRPr="00D6287D">
              <w:t>Saklama süresinin bitimini takip eden ilk periyodik imha süresinde</w:t>
            </w:r>
          </w:p>
        </w:tc>
      </w:tr>
      <w:tr w:rsidR="007E5124" w:rsidRPr="00005B78" w14:paraId="0C05FF92" w14:textId="77777777" w:rsidTr="00AC2630">
        <w:trPr>
          <w:trHeight w:val="288"/>
        </w:trPr>
        <w:tc>
          <w:tcPr>
            <w:tcW w:w="2567" w:type="dxa"/>
            <w:shd w:val="clear" w:color="auto" w:fill="auto"/>
            <w:noWrap/>
            <w:hideMark/>
          </w:tcPr>
          <w:p w14:paraId="1B35A1FE" w14:textId="18502945" w:rsidR="007E5124" w:rsidRPr="00005B78" w:rsidRDefault="007E5124" w:rsidP="007E5124">
            <w:pPr>
              <w:widowControl/>
              <w:autoSpaceDE/>
              <w:autoSpaceDN/>
              <w:rPr>
                <w:color w:val="000000"/>
                <w:lang w:bidi="ar-SA"/>
              </w:rPr>
            </w:pPr>
            <w:r w:rsidRPr="00D6287D">
              <w:t>Sigorta Bilgileri</w:t>
            </w:r>
          </w:p>
        </w:tc>
        <w:tc>
          <w:tcPr>
            <w:tcW w:w="3402" w:type="dxa"/>
            <w:shd w:val="clear" w:color="auto" w:fill="auto"/>
            <w:noWrap/>
            <w:hideMark/>
          </w:tcPr>
          <w:p w14:paraId="739452A7" w14:textId="3AC41293"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101 yıl,</w:t>
            </w:r>
          </w:p>
        </w:tc>
        <w:tc>
          <w:tcPr>
            <w:tcW w:w="3126" w:type="dxa"/>
            <w:shd w:val="clear" w:color="auto" w:fill="auto"/>
            <w:noWrap/>
            <w:hideMark/>
          </w:tcPr>
          <w:p w14:paraId="1C33D884" w14:textId="74927BA7" w:rsidR="007E5124" w:rsidRPr="00005B78" w:rsidRDefault="007E5124" w:rsidP="007E5124">
            <w:r w:rsidRPr="00D6287D">
              <w:t>Saklama süresinin bitimini takip eden ilk periyodik imha süresinde</w:t>
            </w:r>
          </w:p>
        </w:tc>
      </w:tr>
      <w:tr w:rsidR="007E5124" w:rsidRPr="00005B78" w14:paraId="613517DA" w14:textId="77777777" w:rsidTr="00AC2630">
        <w:trPr>
          <w:trHeight w:val="288"/>
        </w:trPr>
        <w:tc>
          <w:tcPr>
            <w:tcW w:w="2567" w:type="dxa"/>
            <w:shd w:val="clear" w:color="auto" w:fill="auto"/>
            <w:noWrap/>
            <w:hideMark/>
          </w:tcPr>
          <w:p w14:paraId="111D70B0" w14:textId="43368715" w:rsidR="007E5124" w:rsidRPr="00005B78" w:rsidRDefault="007E5124" w:rsidP="007E5124">
            <w:pPr>
              <w:widowControl/>
              <w:autoSpaceDE/>
              <w:autoSpaceDN/>
              <w:rPr>
                <w:color w:val="000000"/>
                <w:lang w:bidi="ar-SA"/>
              </w:rPr>
            </w:pPr>
            <w:r w:rsidRPr="00D6287D">
              <w:t>Boy beden ölçüleri</w:t>
            </w:r>
          </w:p>
        </w:tc>
        <w:tc>
          <w:tcPr>
            <w:tcW w:w="3402" w:type="dxa"/>
            <w:shd w:val="clear" w:color="auto" w:fill="auto"/>
            <w:noWrap/>
            <w:hideMark/>
          </w:tcPr>
          <w:p w14:paraId="3178C703" w14:textId="0D3E320F" w:rsidR="007E5124" w:rsidRPr="00005B78" w:rsidRDefault="007E5124" w:rsidP="007E5124">
            <w:pPr>
              <w:widowControl/>
              <w:autoSpaceDE/>
              <w:autoSpaceDN/>
              <w:rPr>
                <w:color w:val="000000"/>
                <w:lang w:bidi="ar-SA"/>
              </w:rPr>
            </w:pPr>
            <w:r w:rsidRPr="00D6287D">
              <w:t xml:space="preserve">ilçe belediye başkanlıkları standart dosya planı kapsamında işlem tarihi </w:t>
            </w:r>
            <w:r w:rsidRPr="00D6287D">
              <w:lastRenderedPageBreak/>
              <w:t>veya hukuki ilişkinin sonlanmasından itibaren 101 yıl,</w:t>
            </w:r>
          </w:p>
        </w:tc>
        <w:tc>
          <w:tcPr>
            <w:tcW w:w="3126" w:type="dxa"/>
            <w:shd w:val="clear" w:color="auto" w:fill="auto"/>
            <w:noWrap/>
            <w:hideMark/>
          </w:tcPr>
          <w:p w14:paraId="017784FA" w14:textId="459FE966" w:rsidR="007E5124" w:rsidRPr="00005B78" w:rsidRDefault="007E5124" w:rsidP="007E5124">
            <w:r w:rsidRPr="00D6287D">
              <w:lastRenderedPageBreak/>
              <w:t>Saklama süresinin bitimini takip eden ilk periyodik imha süresinde</w:t>
            </w:r>
          </w:p>
        </w:tc>
      </w:tr>
      <w:tr w:rsidR="007E5124" w:rsidRPr="00005B78" w14:paraId="196F8E5C" w14:textId="77777777" w:rsidTr="00AC2630">
        <w:trPr>
          <w:trHeight w:val="288"/>
        </w:trPr>
        <w:tc>
          <w:tcPr>
            <w:tcW w:w="2567" w:type="dxa"/>
            <w:shd w:val="clear" w:color="auto" w:fill="auto"/>
            <w:noWrap/>
            <w:hideMark/>
          </w:tcPr>
          <w:p w14:paraId="4CE0E667" w14:textId="33E67844" w:rsidR="007E5124" w:rsidRPr="00005B78" w:rsidRDefault="007E5124" w:rsidP="007E5124">
            <w:pPr>
              <w:widowControl/>
              <w:autoSpaceDE/>
              <w:autoSpaceDN/>
              <w:rPr>
                <w:color w:val="000000"/>
                <w:lang w:bidi="ar-SA"/>
              </w:rPr>
            </w:pPr>
            <w:r w:rsidRPr="00D6287D">
              <w:t>Malzeme Kullanım Bilgisi</w:t>
            </w:r>
          </w:p>
        </w:tc>
        <w:tc>
          <w:tcPr>
            <w:tcW w:w="3402" w:type="dxa"/>
            <w:shd w:val="clear" w:color="auto" w:fill="auto"/>
            <w:noWrap/>
            <w:hideMark/>
          </w:tcPr>
          <w:p w14:paraId="6AF3EB69" w14:textId="4CD05CEF"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10 yıl,</w:t>
            </w:r>
          </w:p>
        </w:tc>
        <w:tc>
          <w:tcPr>
            <w:tcW w:w="3126" w:type="dxa"/>
            <w:shd w:val="clear" w:color="auto" w:fill="auto"/>
            <w:noWrap/>
            <w:hideMark/>
          </w:tcPr>
          <w:p w14:paraId="2A9B0DDD" w14:textId="7E51D561" w:rsidR="007E5124" w:rsidRPr="00005B78" w:rsidRDefault="007E5124" w:rsidP="007E5124">
            <w:r w:rsidRPr="00D6287D">
              <w:t>Saklama süresinin bitimini takip eden ilk periyodik imha süresinde</w:t>
            </w:r>
          </w:p>
        </w:tc>
      </w:tr>
      <w:tr w:rsidR="007E5124" w:rsidRPr="00005B78" w14:paraId="1ABE9B36" w14:textId="77777777" w:rsidTr="00AC2630">
        <w:trPr>
          <w:trHeight w:val="288"/>
        </w:trPr>
        <w:tc>
          <w:tcPr>
            <w:tcW w:w="2567" w:type="dxa"/>
            <w:shd w:val="clear" w:color="auto" w:fill="auto"/>
            <w:noWrap/>
          </w:tcPr>
          <w:p w14:paraId="695D381F" w14:textId="0FE9EC4C" w:rsidR="007E5124" w:rsidRPr="00005B78" w:rsidRDefault="007E5124" w:rsidP="007E5124">
            <w:pPr>
              <w:widowControl/>
              <w:autoSpaceDE/>
              <w:autoSpaceDN/>
              <w:rPr>
                <w:color w:val="000000"/>
                <w:lang w:bidi="ar-SA"/>
              </w:rPr>
            </w:pPr>
            <w:r w:rsidRPr="00D6287D">
              <w:t>Tedarikçi İşlem Bilgileri</w:t>
            </w:r>
          </w:p>
        </w:tc>
        <w:tc>
          <w:tcPr>
            <w:tcW w:w="3402" w:type="dxa"/>
            <w:shd w:val="clear" w:color="auto" w:fill="auto"/>
            <w:noWrap/>
          </w:tcPr>
          <w:p w14:paraId="383EF4A0" w14:textId="4EE104FB" w:rsidR="007E5124" w:rsidRPr="00005B78" w:rsidRDefault="007E5124" w:rsidP="007E5124">
            <w:pPr>
              <w:widowControl/>
              <w:autoSpaceDE/>
              <w:autoSpaceDN/>
              <w:rPr>
                <w:color w:val="000000"/>
                <w:lang w:bidi="ar-SA"/>
              </w:rPr>
            </w:pPr>
            <w:r w:rsidRPr="00D6287D">
              <w:t>ilçe belediye başkanlıkları standart dosya planı kapsamında işlem tarihi veya hukuki ilişkinin sonlanmasından itibaren süresiz</w:t>
            </w:r>
          </w:p>
        </w:tc>
        <w:tc>
          <w:tcPr>
            <w:tcW w:w="3126" w:type="dxa"/>
            <w:shd w:val="clear" w:color="auto" w:fill="auto"/>
            <w:noWrap/>
          </w:tcPr>
          <w:p w14:paraId="623B5F29" w14:textId="02C74CB6" w:rsidR="007E5124" w:rsidRPr="00005B78" w:rsidRDefault="007E5124" w:rsidP="007E5124">
            <w:pPr>
              <w:rPr>
                <w:color w:val="000000"/>
                <w:lang w:bidi="ar-SA"/>
              </w:rPr>
            </w:pPr>
            <w:r w:rsidRPr="00D6287D">
              <w:t>Saklama süresinin bitimini takip eden ilk periyodik imha süresinde</w:t>
            </w:r>
          </w:p>
        </w:tc>
      </w:tr>
    </w:tbl>
    <w:p w14:paraId="3A3D2B0B" w14:textId="77777777" w:rsidR="00150AD1" w:rsidRPr="00005B78" w:rsidRDefault="00150AD1" w:rsidP="00150AD1">
      <w:pPr>
        <w:pStyle w:val="ListeParagraf"/>
        <w:tabs>
          <w:tab w:val="left" w:pos="284"/>
        </w:tabs>
        <w:ind w:left="0" w:right="1701" w:firstLine="0"/>
        <w:outlineLvl w:val="0"/>
      </w:pPr>
    </w:p>
    <w:p w14:paraId="57A90CB4" w14:textId="136E6B9E" w:rsidR="007D15D1" w:rsidRPr="00005B78" w:rsidRDefault="007D15D1" w:rsidP="00F54801">
      <w:pPr>
        <w:pStyle w:val="GvdeMetni"/>
        <w:spacing w:before="226"/>
        <w:ind w:left="215" w:right="174"/>
        <w:jc w:val="both"/>
        <w:outlineLvl w:val="1"/>
        <w:rPr>
          <w:rFonts w:eastAsia="Calibri"/>
          <w:b/>
          <w:color w:val="BF0000"/>
          <w:lang w:eastAsia="en-US" w:bidi="ar-SA"/>
        </w:rPr>
      </w:pPr>
      <w:bookmarkStart w:id="31" w:name="_Toc30887765"/>
      <w:r w:rsidRPr="00005B78">
        <w:rPr>
          <w:rFonts w:eastAsia="Calibri"/>
          <w:b/>
          <w:color w:val="BF0000"/>
          <w:lang w:val="en-US" w:eastAsia="en-US" w:bidi="ar-SA"/>
        </w:rPr>
        <w:t xml:space="preserve">EK 2-Kişisel </w:t>
      </w:r>
      <w:r w:rsidR="008B13AD" w:rsidRPr="00005B78">
        <w:rPr>
          <w:rFonts w:eastAsia="Calibri"/>
          <w:b/>
          <w:color w:val="BF0000"/>
          <w:lang w:eastAsia="en-US" w:bidi="ar-SA"/>
        </w:rPr>
        <w:t>Ve</w:t>
      </w:r>
      <w:r w:rsidR="00525EA4" w:rsidRPr="00005B78">
        <w:rPr>
          <w:rFonts w:eastAsia="Calibri"/>
          <w:b/>
          <w:color w:val="BF0000"/>
          <w:lang w:eastAsia="en-US" w:bidi="ar-SA"/>
        </w:rPr>
        <w:t>ri</w:t>
      </w:r>
      <w:r w:rsidR="00525EA4" w:rsidRPr="00005B78">
        <w:rPr>
          <w:rFonts w:eastAsia="Calibri"/>
          <w:b/>
          <w:color w:val="BF0000"/>
          <w:lang w:val="en-US" w:eastAsia="en-US" w:bidi="ar-SA"/>
        </w:rPr>
        <w:t xml:space="preserve"> </w:t>
      </w:r>
      <w:r w:rsidR="00525EA4" w:rsidRPr="00005B78">
        <w:rPr>
          <w:rFonts w:eastAsia="Calibri"/>
          <w:b/>
          <w:color w:val="BF0000"/>
          <w:lang w:eastAsia="en-US" w:bidi="ar-SA"/>
        </w:rPr>
        <w:t>Saklama</w:t>
      </w:r>
      <w:r w:rsidR="008502B7" w:rsidRPr="00005B78">
        <w:rPr>
          <w:rFonts w:eastAsia="Calibri"/>
          <w:b/>
          <w:color w:val="BF0000"/>
          <w:lang w:val="en-US" w:eastAsia="en-US" w:bidi="ar-SA"/>
        </w:rPr>
        <w:t xml:space="preserve">, </w:t>
      </w:r>
      <w:r w:rsidR="008502B7" w:rsidRPr="00005B78">
        <w:rPr>
          <w:rFonts w:eastAsia="Calibri"/>
          <w:b/>
          <w:color w:val="BF0000"/>
          <w:lang w:eastAsia="en-US" w:bidi="ar-SA"/>
        </w:rPr>
        <w:t>İmha ile</w:t>
      </w:r>
      <w:r w:rsidR="008502B7" w:rsidRPr="00005B78">
        <w:rPr>
          <w:rFonts w:eastAsia="Calibri"/>
          <w:b/>
          <w:color w:val="BF0000"/>
          <w:lang w:val="en-US" w:eastAsia="en-US" w:bidi="ar-SA"/>
        </w:rPr>
        <w:t xml:space="preserve"> </w:t>
      </w:r>
      <w:r w:rsidR="008502B7" w:rsidRPr="00005B78">
        <w:rPr>
          <w:rFonts w:eastAsia="Calibri"/>
          <w:b/>
          <w:color w:val="BF0000"/>
          <w:lang w:eastAsia="en-US" w:bidi="ar-SA"/>
        </w:rPr>
        <w:t>Görevli</w:t>
      </w:r>
      <w:r w:rsidR="008B13AD" w:rsidRPr="00005B78">
        <w:rPr>
          <w:rFonts w:eastAsia="Calibri"/>
          <w:b/>
          <w:color w:val="BF0000"/>
          <w:lang w:eastAsia="en-US" w:bidi="ar-SA"/>
        </w:rPr>
        <w:t xml:space="preserve"> Personel</w:t>
      </w:r>
      <w:r w:rsidR="008502B7" w:rsidRPr="00005B78">
        <w:rPr>
          <w:rFonts w:eastAsia="Calibri"/>
          <w:b/>
          <w:color w:val="BF0000"/>
          <w:lang w:eastAsia="en-US" w:bidi="ar-SA"/>
        </w:rPr>
        <w:t xml:space="preserve"> Tablosu</w:t>
      </w:r>
      <w:bookmarkEnd w:id="31"/>
    </w:p>
    <w:p w14:paraId="0E23390F" w14:textId="6015E8D9" w:rsidR="00E03A37" w:rsidRPr="00005B78" w:rsidRDefault="00E03A37" w:rsidP="00F54801">
      <w:pPr>
        <w:pStyle w:val="GvdeMetni"/>
        <w:spacing w:before="226"/>
        <w:ind w:left="215" w:right="174"/>
        <w:jc w:val="both"/>
        <w:outlineLvl w:val="1"/>
        <w:rPr>
          <w:rFonts w:eastAsia="Calibri"/>
          <w:bCs/>
          <w:lang w:val="en-US" w:eastAsia="en-US" w:bidi="ar-SA"/>
        </w:rPr>
      </w:pPr>
      <w:r w:rsidRPr="00005B78">
        <w:rPr>
          <w:rFonts w:eastAsia="Calibri"/>
          <w:bCs/>
          <w:lang w:eastAsia="en-US" w:bidi="ar-SA"/>
        </w:rPr>
        <w:t xml:space="preserve">Ek-3’te belirtilen </w:t>
      </w:r>
      <w:r w:rsidR="0014715B">
        <w:rPr>
          <w:rFonts w:eastAsia="Calibri"/>
          <w:bCs/>
          <w:lang w:eastAsia="en-US" w:bidi="ar-SA"/>
        </w:rPr>
        <w:t>KARPUZLU</w:t>
      </w:r>
      <w:r w:rsidRPr="00005B78">
        <w:rPr>
          <w:rFonts w:eastAsia="Calibri"/>
          <w:bCs/>
          <w:lang w:eastAsia="en-US" w:bidi="ar-SA"/>
        </w:rPr>
        <w:t xml:space="preserve"> Belediyesi KVKK İç Yönergesi’nde yer verilen Kişisel Verilerin Korunması Yönetim Kurulu ve Komitesi’ne ek olarak saklama ve imha politikasının uygulanmasındaki sorumluluklar aşağıda belirtilmiştir.</w:t>
      </w:r>
    </w:p>
    <w:p w14:paraId="0B5928B7" w14:textId="77777777" w:rsidR="007D15D1" w:rsidRPr="00005B78"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E5124" w:rsidRPr="00005B78" w14:paraId="12612982" w14:textId="77777777" w:rsidTr="00764CCF">
        <w:trPr>
          <w:trHeight w:val="265"/>
        </w:trPr>
        <w:tc>
          <w:tcPr>
            <w:tcW w:w="3072" w:type="dxa"/>
          </w:tcPr>
          <w:p w14:paraId="767BA75B" w14:textId="4FB19BF9" w:rsidR="007E5124" w:rsidRPr="00005B78" w:rsidRDefault="007E5124" w:rsidP="007E5124">
            <w:pPr>
              <w:pStyle w:val="TableParagraph"/>
              <w:spacing w:line="236" w:lineRule="exact"/>
              <w:rPr>
                <w:b/>
              </w:rPr>
            </w:pPr>
            <w:r w:rsidRPr="00E1235F">
              <w:t>Personel</w:t>
            </w:r>
          </w:p>
        </w:tc>
        <w:tc>
          <w:tcPr>
            <w:tcW w:w="3077" w:type="dxa"/>
          </w:tcPr>
          <w:p w14:paraId="00D034B7" w14:textId="444FB737" w:rsidR="007E5124" w:rsidRPr="00005B78" w:rsidRDefault="007E5124" w:rsidP="007E5124">
            <w:pPr>
              <w:pStyle w:val="TableParagraph"/>
              <w:spacing w:line="236" w:lineRule="exact"/>
              <w:ind w:left="109"/>
              <w:rPr>
                <w:b/>
              </w:rPr>
            </w:pPr>
            <w:r w:rsidRPr="00E1235F">
              <w:t>Görev</w:t>
            </w:r>
          </w:p>
        </w:tc>
        <w:tc>
          <w:tcPr>
            <w:tcW w:w="3073" w:type="dxa"/>
          </w:tcPr>
          <w:p w14:paraId="4E82FE43" w14:textId="176A658D" w:rsidR="007E5124" w:rsidRPr="00005B78" w:rsidRDefault="007E5124" w:rsidP="007E5124">
            <w:pPr>
              <w:pStyle w:val="TableParagraph"/>
              <w:spacing w:line="236" w:lineRule="exact"/>
              <w:ind w:left="108"/>
              <w:rPr>
                <w:b/>
              </w:rPr>
            </w:pPr>
            <w:r w:rsidRPr="00E1235F">
              <w:t>Sorumluluk</w:t>
            </w:r>
          </w:p>
        </w:tc>
      </w:tr>
      <w:tr w:rsidR="007E5124" w:rsidRPr="00005B78" w14:paraId="23549CF5" w14:textId="77777777" w:rsidTr="00C41854">
        <w:trPr>
          <w:trHeight w:val="1595"/>
        </w:trPr>
        <w:tc>
          <w:tcPr>
            <w:tcW w:w="3072" w:type="dxa"/>
          </w:tcPr>
          <w:p w14:paraId="34822503" w14:textId="49738E20" w:rsidR="007E5124" w:rsidRPr="00005B78" w:rsidRDefault="007E5124" w:rsidP="007E5124">
            <w:pPr>
              <w:pStyle w:val="TableParagraph"/>
            </w:pPr>
            <w:r w:rsidRPr="00E1235F">
              <w:t>Belediye Başkanı</w:t>
            </w:r>
          </w:p>
        </w:tc>
        <w:tc>
          <w:tcPr>
            <w:tcW w:w="3077" w:type="dxa"/>
          </w:tcPr>
          <w:p w14:paraId="7FD2B42F" w14:textId="7D428E24" w:rsidR="007E5124" w:rsidRPr="00005B78" w:rsidRDefault="007E5124" w:rsidP="007E5124">
            <w:pPr>
              <w:pStyle w:val="TableParagraph"/>
              <w:spacing w:line="254" w:lineRule="auto"/>
              <w:ind w:left="109" w:right="153"/>
            </w:pPr>
            <w:r w:rsidRPr="00E1235F">
              <w:t>Kişisel Verileri Koruma Yönetim Kurulu Başkanı</w:t>
            </w:r>
          </w:p>
        </w:tc>
        <w:tc>
          <w:tcPr>
            <w:tcW w:w="3073" w:type="dxa"/>
          </w:tcPr>
          <w:p w14:paraId="515775F2" w14:textId="1740E8E9" w:rsidR="007E5124" w:rsidRPr="00005B78" w:rsidRDefault="007E5124" w:rsidP="007E5124">
            <w:pPr>
              <w:pStyle w:val="TableParagraph"/>
              <w:spacing w:line="252" w:lineRule="auto"/>
              <w:ind w:left="108" w:right="304"/>
              <w:jc w:val="both"/>
            </w:pPr>
            <w:r w:rsidRPr="00E1235F">
              <w:t>Veri sorumlusunun aldığı kararların yürütülmesi, denetlenmesi ve kararları alan yönetim kuruluna başkanlık edilmesinden sorumludur.</w:t>
            </w:r>
          </w:p>
        </w:tc>
      </w:tr>
      <w:tr w:rsidR="007E5124" w:rsidRPr="00005B78" w14:paraId="1C2F826D" w14:textId="77777777" w:rsidTr="00C41854">
        <w:trPr>
          <w:trHeight w:val="1595"/>
        </w:trPr>
        <w:tc>
          <w:tcPr>
            <w:tcW w:w="3072" w:type="dxa"/>
          </w:tcPr>
          <w:p w14:paraId="76A59CF7" w14:textId="5299FEBA" w:rsidR="007E5124" w:rsidRPr="00005B78" w:rsidRDefault="007E5124" w:rsidP="007E5124">
            <w:pPr>
              <w:pStyle w:val="TableParagraph"/>
            </w:pPr>
            <w:r w:rsidRPr="00E1235F">
              <w:t>Bilgi İşlem Dairesi Müdürü</w:t>
            </w:r>
          </w:p>
        </w:tc>
        <w:tc>
          <w:tcPr>
            <w:tcW w:w="3077" w:type="dxa"/>
          </w:tcPr>
          <w:p w14:paraId="4A83A7B1" w14:textId="10D4FBF1" w:rsidR="007E5124" w:rsidRPr="00005B78" w:rsidRDefault="007E5124" w:rsidP="007E5124">
            <w:pPr>
              <w:pStyle w:val="TableParagraph"/>
              <w:spacing w:line="254" w:lineRule="auto"/>
              <w:ind w:left="109" w:right="153"/>
            </w:pPr>
            <w:r w:rsidRPr="00E1235F">
              <w:t>Uygulama sorumlusu</w:t>
            </w:r>
          </w:p>
        </w:tc>
        <w:tc>
          <w:tcPr>
            <w:tcW w:w="3073" w:type="dxa"/>
          </w:tcPr>
          <w:p w14:paraId="37C503CC" w14:textId="75A54F36" w:rsidR="007E5124" w:rsidRPr="00005B78" w:rsidRDefault="007E5124" w:rsidP="007E5124">
            <w:pPr>
              <w:pStyle w:val="TableParagraph"/>
              <w:spacing w:line="252" w:lineRule="auto"/>
              <w:ind w:left="108" w:right="304"/>
              <w:jc w:val="both"/>
            </w:pPr>
            <w:r w:rsidRPr="00E1235F">
              <w:t>Politika’nın uygulanmasındaki teknik altyapının ve çözümlerin sunulmasından sorumludur.</w:t>
            </w:r>
          </w:p>
        </w:tc>
      </w:tr>
      <w:tr w:rsidR="007E5124" w:rsidRPr="00270703" w14:paraId="35D56E32" w14:textId="77777777" w:rsidTr="00C41854">
        <w:trPr>
          <w:trHeight w:val="1595"/>
        </w:trPr>
        <w:tc>
          <w:tcPr>
            <w:tcW w:w="3072" w:type="dxa"/>
          </w:tcPr>
          <w:p w14:paraId="001626E5" w14:textId="6BA60B55" w:rsidR="007E5124" w:rsidRPr="00005B78" w:rsidRDefault="007E5124" w:rsidP="007E5124">
            <w:pPr>
              <w:pStyle w:val="TableParagraph"/>
            </w:pPr>
            <w:r w:rsidRPr="00E1235F">
              <w:t>Personel Dairesi Müdürü</w:t>
            </w:r>
          </w:p>
        </w:tc>
        <w:tc>
          <w:tcPr>
            <w:tcW w:w="3077" w:type="dxa"/>
          </w:tcPr>
          <w:p w14:paraId="6CDEC208" w14:textId="1129DA87" w:rsidR="007E5124" w:rsidRPr="00005B78" w:rsidRDefault="007E5124" w:rsidP="007E5124">
            <w:pPr>
              <w:pStyle w:val="TableParagraph"/>
              <w:spacing w:line="254" w:lineRule="auto"/>
              <w:ind w:left="109" w:right="153"/>
            </w:pPr>
            <w:r w:rsidRPr="00E1235F">
              <w:t>Uygulama sorumlusu</w:t>
            </w:r>
          </w:p>
        </w:tc>
        <w:tc>
          <w:tcPr>
            <w:tcW w:w="3073" w:type="dxa"/>
          </w:tcPr>
          <w:p w14:paraId="38C69881" w14:textId="5E67896D" w:rsidR="007E5124" w:rsidRPr="00270703" w:rsidRDefault="007E5124" w:rsidP="007E5124">
            <w:pPr>
              <w:pStyle w:val="TableParagraph"/>
              <w:spacing w:line="252" w:lineRule="auto"/>
              <w:ind w:left="108" w:right="304"/>
              <w:jc w:val="both"/>
            </w:pPr>
            <w:r w:rsidRPr="00E1235F">
              <w:t xml:space="preserve">Personelin Politika’ya uyması ve Politika’yı uygulamasına yönelik çözümlerin üretilmesinden sorumludur. </w:t>
            </w:r>
          </w:p>
        </w:tc>
      </w:tr>
      <w:tr w:rsidR="007E5124" w:rsidRPr="00270703" w14:paraId="1733B48E" w14:textId="77777777" w:rsidTr="00C41854">
        <w:trPr>
          <w:trHeight w:val="1595"/>
        </w:trPr>
        <w:tc>
          <w:tcPr>
            <w:tcW w:w="3072" w:type="dxa"/>
          </w:tcPr>
          <w:p w14:paraId="57F14C21" w14:textId="14E6E766" w:rsidR="007E5124" w:rsidRPr="00270703" w:rsidRDefault="007E5124" w:rsidP="007E5124">
            <w:pPr>
              <w:pStyle w:val="TableParagraph"/>
              <w:spacing w:before="4"/>
            </w:pPr>
            <w:r w:rsidRPr="00E1235F">
              <w:t>Hukuk Dairesi Müdürü</w:t>
            </w:r>
          </w:p>
        </w:tc>
        <w:tc>
          <w:tcPr>
            <w:tcW w:w="3077" w:type="dxa"/>
          </w:tcPr>
          <w:p w14:paraId="5F027144" w14:textId="5875A7F6" w:rsidR="007E5124" w:rsidRPr="00270703" w:rsidRDefault="007E5124" w:rsidP="007E5124">
            <w:pPr>
              <w:pStyle w:val="TableParagraph"/>
              <w:spacing w:before="4" w:line="252" w:lineRule="auto"/>
              <w:ind w:left="109"/>
            </w:pPr>
            <w:r w:rsidRPr="00E1235F">
              <w:t>Uygulama sorumlusu</w:t>
            </w:r>
          </w:p>
        </w:tc>
        <w:tc>
          <w:tcPr>
            <w:tcW w:w="3073" w:type="dxa"/>
          </w:tcPr>
          <w:p w14:paraId="7BC03164" w14:textId="4A8B73CD" w:rsidR="007E5124" w:rsidRPr="00270703" w:rsidRDefault="007E5124" w:rsidP="007E5124">
            <w:pPr>
              <w:pStyle w:val="TableParagraph"/>
              <w:spacing w:before="4" w:line="252" w:lineRule="auto"/>
              <w:ind w:left="108" w:right="304"/>
              <w:jc w:val="both"/>
            </w:pPr>
            <w:r w:rsidRPr="00E1235F">
              <w:t>Politika’ların yazılması ve güncellenmesinden sorumludur.</w:t>
            </w:r>
          </w:p>
        </w:tc>
      </w:tr>
      <w:tr w:rsidR="007E5124" w:rsidRPr="00270703" w14:paraId="64798475" w14:textId="77777777" w:rsidTr="00C41854">
        <w:trPr>
          <w:trHeight w:val="1595"/>
        </w:trPr>
        <w:tc>
          <w:tcPr>
            <w:tcW w:w="3072" w:type="dxa"/>
          </w:tcPr>
          <w:p w14:paraId="172E311C" w14:textId="39002F1E" w:rsidR="007E5124" w:rsidRDefault="007E5124" w:rsidP="007E5124">
            <w:pPr>
              <w:pStyle w:val="TableParagraph"/>
              <w:spacing w:before="4"/>
            </w:pPr>
            <w:r w:rsidRPr="00E1235F">
              <w:t>Personel</w:t>
            </w:r>
          </w:p>
        </w:tc>
        <w:tc>
          <w:tcPr>
            <w:tcW w:w="3077" w:type="dxa"/>
          </w:tcPr>
          <w:p w14:paraId="621EAF0D" w14:textId="7527E851" w:rsidR="007E5124" w:rsidRDefault="007E5124" w:rsidP="007E5124">
            <w:pPr>
              <w:pStyle w:val="TableParagraph"/>
              <w:spacing w:before="4" w:line="252" w:lineRule="auto"/>
              <w:ind w:left="109"/>
            </w:pPr>
            <w:r w:rsidRPr="00E1235F">
              <w:t>Görev</w:t>
            </w:r>
          </w:p>
        </w:tc>
        <w:tc>
          <w:tcPr>
            <w:tcW w:w="3073" w:type="dxa"/>
          </w:tcPr>
          <w:p w14:paraId="4E2E622F" w14:textId="376C6460" w:rsidR="007E5124" w:rsidRDefault="007E5124" w:rsidP="007E5124">
            <w:pPr>
              <w:pStyle w:val="TableParagraph"/>
              <w:spacing w:before="4" w:line="252" w:lineRule="auto"/>
              <w:ind w:left="108" w:right="304"/>
              <w:jc w:val="both"/>
            </w:pPr>
            <w:r w:rsidRPr="00E1235F">
              <w:t>Sorumluluk</w:t>
            </w:r>
          </w:p>
        </w:tc>
      </w:tr>
      <w:tr w:rsidR="00E03A37" w:rsidRPr="00270703" w14:paraId="39B3D657" w14:textId="77777777" w:rsidTr="007F3166">
        <w:trPr>
          <w:trHeight w:val="1595"/>
        </w:trPr>
        <w:tc>
          <w:tcPr>
            <w:tcW w:w="3072" w:type="dxa"/>
            <w:vAlign w:val="center"/>
          </w:tcPr>
          <w:p w14:paraId="2166C61A" w14:textId="278B0890" w:rsidR="00E03A37" w:rsidRDefault="00E03A37" w:rsidP="00E03A37">
            <w:pPr>
              <w:pStyle w:val="TableParagraph"/>
              <w:spacing w:before="4"/>
            </w:pPr>
            <w:r>
              <w:lastRenderedPageBreak/>
              <w:t>Diğer Daire Müdürleri</w:t>
            </w:r>
          </w:p>
        </w:tc>
        <w:tc>
          <w:tcPr>
            <w:tcW w:w="3077" w:type="dxa"/>
            <w:vAlign w:val="center"/>
          </w:tcPr>
          <w:p w14:paraId="7ECAA0D8" w14:textId="03358C2E" w:rsidR="00E03A37" w:rsidRDefault="00E03A37" w:rsidP="00E03A37">
            <w:pPr>
              <w:pStyle w:val="TableParagraph"/>
              <w:spacing w:before="4" w:line="252" w:lineRule="auto"/>
              <w:ind w:left="109"/>
            </w:pPr>
            <w:r>
              <w:t>U</w:t>
            </w:r>
            <w:r w:rsidRPr="00270703">
              <w:t>ygulama sorumlusu</w:t>
            </w:r>
          </w:p>
        </w:tc>
        <w:tc>
          <w:tcPr>
            <w:tcW w:w="3073" w:type="dxa"/>
          </w:tcPr>
          <w:p w14:paraId="3E8970A9" w14:textId="384F79E2" w:rsidR="00E03A37" w:rsidRDefault="00E03A37" w:rsidP="00E03A37">
            <w:pPr>
              <w:pStyle w:val="TableParagraph"/>
              <w:spacing w:before="4" w:line="252" w:lineRule="auto"/>
              <w:ind w:left="108" w:right="304"/>
              <w:jc w:val="both"/>
            </w:pPr>
            <w:r>
              <w:t>Görevleri içlerinde Politika’ya uyulmasından ve uygulanmasından sorumludurlar.</w:t>
            </w:r>
          </w:p>
        </w:tc>
      </w:tr>
    </w:tbl>
    <w:p w14:paraId="35A25C5D" w14:textId="77777777" w:rsidR="008B13AD" w:rsidRDefault="008B13AD" w:rsidP="007D15D1">
      <w:pPr>
        <w:spacing w:line="246" w:lineRule="exact"/>
      </w:pPr>
    </w:p>
    <w:p w14:paraId="30BE3F24" w14:textId="77777777" w:rsidR="008B13AD" w:rsidRDefault="008B13AD">
      <w:r>
        <w:br w:type="page"/>
      </w:r>
    </w:p>
    <w:p w14:paraId="0D891C60" w14:textId="77777777" w:rsidR="008B13AD" w:rsidRPr="00A3759A" w:rsidRDefault="008B13AD" w:rsidP="00F54801">
      <w:pPr>
        <w:pStyle w:val="GvdeMetni"/>
        <w:outlineLvl w:val="1"/>
        <w:rPr>
          <w:b/>
          <w:lang w:bidi="ar-SA"/>
        </w:rPr>
      </w:pPr>
      <w:bookmarkStart w:id="32" w:name="_Toc30887766"/>
      <w:r w:rsidRPr="00A3759A">
        <w:rPr>
          <w:b/>
          <w:lang w:bidi="ar-SA"/>
        </w:rPr>
        <w:lastRenderedPageBreak/>
        <w:t xml:space="preserve">EK 3- </w:t>
      </w:r>
      <w:r w:rsidR="00727002" w:rsidRPr="00A3759A">
        <w:rPr>
          <w:b/>
          <w:lang w:bidi="ar-SA"/>
        </w:rPr>
        <w:t>Kişisel Verileri Koruma Komitesi</w:t>
      </w:r>
      <w:r w:rsidR="00E00348" w:rsidRPr="00A3759A">
        <w:rPr>
          <w:b/>
          <w:lang w:bidi="ar-SA"/>
        </w:rPr>
        <w:t xml:space="preserve"> İç Yönerg</w:t>
      </w:r>
      <w:r w:rsidR="00530A6D" w:rsidRPr="00A3759A">
        <w:rPr>
          <w:b/>
          <w:lang w:bidi="ar-SA"/>
        </w:rPr>
        <w:t>e</w:t>
      </w:r>
      <w:bookmarkEnd w:id="32"/>
    </w:p>
    <w:p w14:paraId="60124F9D" w14:textId="77777777" w:rsidR="0014331C" w:rsidRPr="000D3B14" w:rsidRDefault="0014331C" w:rsidP="00530A6D">
      <w:pPr>
        <w:ind w:right="1701"/>
      </w:pPr>
    </w:p>
    <w:sectPr w:rsidR="0014331C" w:rsidRPr="000D3B14" w:rsidSect="00C90B99">
      <w:footerReference w:type="default" r:id="rId10"/>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BCC4" w14:textId="77777777" w:rsidR="000750B1" w:rsidRDefault="000750B1">
      <w:r>
        <w:separator/>
      </w:r>
    </w:p>
  </w:endnote>
  <w:endnote w:type="continuationSeparator" w:id="0">
    <w:p w14:paraId="5ABFF42D" w14:textId="77777777" w:rsidR="000750B1" w:rsidRDefault="0007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8AC4" w14:textId="77777777" w:rsidR="000750B1" w:rsidRDefault="000750B1">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14:paraId="4CAAF184" w14:textId="77777777" w:rsidR="000750B1" w:rsidRDefault="000750B1" w:rsidP="00E87A82">
            <w:pPr>
              <w:pStyle w:val="AltBilgi"/>
              <w:ind w:firstLine="4320"/>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Pr>
                <w:b/>
                <w:bCs/>
                <w:noProof/>
                <w:sz w:val="20"/>
                <w:szCs w:val="20"/>
              </w:rPr>
              <w:t>9</w:t>
            </w:r>
            <w:r w:rsidRPr="005B29CD">
              <w:rPr>
                <w:b/>
                <w:bCs/>
                <w:sz w:val="20"/>
                <w:szCs w:val="20"/>
              </w:rPr>
              <w:fldChar w:fldCharType="end"/>
            </w:r>
            <w:r>
              <w:rPr>
                <w:sz w:val="20"/>
                <w:szCs w:val="20"/>
              </w:rPr>
              <w:t xml:space="preserve"> </w:t>
            </w:r>
            <w:r>
              <w:rPr>
                <w:b/>
                <w:bCs/>
                <w:sz w:val="20"/>
                <w:szCs w:val="20"/>
              </w:rPr>
              <w:t xml:space="preserve">         </w:t>
            </w:r>
            <w:r w:rsidRPr="005B29CD">
              <w:rPr>
                <w:b/>
                <w:bCs/>
                <w:sz w:val="20"/>
                <w:szCs w:val="20"/>
              </w:rPr>
              <w:t xml:space="preserve">                      </w:t>
            </w:r>
          </w:p>
        </w:sdtContent>
      </w:sdt>
    </w:sdtContent>
  </w:sdt>
  <w:p w14:paraId="550028A6" w14:textId="77777777" w:rsidR="000750B1" w:rsidRDefault="000750B1">
    <w:pPr>
      <w:pStyle w:val="AltBilgi"/>
      <w:jc w:val="center"/>
    </w:pPr>
  </w:p>
  <w:p w14:paraId="02243E07" w14:textId="77777777" w:rsidR="000750B1" w:rsidRDefault="000750B1">
    <w:pPr>
      <w:pStyle w:val="GvdeMetni"/>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117A" w14:textId="77777777" w:rsidR="000750B1" w:rsidRDefault="000750B1">
      <w:r>
        <w:separator/>
      </w:r>
    </w:p>
  </w:footnote>
  <w:footnote w:type="continuationSeparator" w:id="0">
    <w:p w14:paraId="2A504B40" w14:textId="77777777" w:rsidR="000750B1" w:rsidRDefault="0007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15:restartNumberingAfterBreak="0">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4" w15:restartNumberingAfterBreak="0">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5" w15:restartNumberingAfterBreak="0">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6" w15:restartNumberingAfterBreak="0">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7" w15:restartNumberingAfterBreak="0">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8" w15:restartNumberingAfterBreak="0">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9" w15:restartNumberingAfterBreak="0">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15:restartNumberingAfterBreak="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15:restartNumberingAfterBreak="0">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15:restartNumberingAfterBreak="0">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9"/>
  </w:num>
  <w:num w:numId="5">
    <w:abstractNumId w:val="5"/>
  </w:num>
  <w:num w:numId="6">
    <w:abstractNumId w:val="3"/>
  </w:num>
  <w:num w:numId="7">
    <w:abstractNumId w:val="4"/>
  </w:num>
  <w:num w:numId="8">
    <w:abstractNumId w:val="13"/>
  </w:num>
  <w:num w:numId="9">
    <w:abstractNumId w:val="10"/>
  </w:num>
  <w:num w:numId="10">
    <w:abstractNumId w:val="8"/>
  </w:num>
  <w:num w:numId="11">
    <w:abstractNumId w:val="7"/>
  </w:num>
  <w:num w:numId="12">
    <w:abstractNumId w:val="11"/>
  </w:num>
  <w:num w:numId="13">
    <w:abstractNumId w:val="2"/>
  </w:num>
  <w:num w:numId="14">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20"/>
  <w:hyphenationZone w:val="425"/>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A7"/>
    <w:rsid w:val="00003506"/>
    <w:rsid w:val="00005B78"/>
    <w:rsid w:val="0001145E"/>
    <w:rsid w:val="00013938"/>
    <w:rsid w:val="00022BA4"/>
    <w:rsid w:val="0004235E"/>
    <w:rsid w:val="0004779E"/>
    <w:rsid w:val="000529A7"/>
    <w:rsid w:val="000750B1"/>
    <w:rsid w:val="000938E9"/>
    <w:rsid w:val="0009579C"/>
    <w:rsid w:val="000A3A3B"/>
    <w:rsid w:val="000B35A9"/>
    <w:rsid w:val="000C4E01"/>
    <w:rsid w:val="000D3B14"/>
    <w:rsid w:val="000D5A56"/>
    <w:rsid w:val="000D6674"/>
    <w:rsid w:val="000F0DEB"/>
    <w:rsid w:val="000F543E"/>
    <w:rsid w:val="000F67F9"/>
    <w:rsid w:val="0011205D"/>
    <w:rsid w:val="00115E4E"/>
    <w:rsid w:val="00116A4F"/>
    <w:rsid w:val="00140ABC"/>
    <w:rsid w:val="0014140D"/>
    <w:rsid w:val="0014331C"/>
    <w:rsid w:val="0014715B"/>
    <w:rsid w:val="0014744D"/>
    <w:rsid w:val="00150AD1"/>
    <w:rsid w:val="00155960"/>
    <w:rsid w:val="00155F98"/>
    <w:rsid w:val="001640BD"/>
    <w:rsid w:val="00182298"/>
    <w:rsid w:val="001849EE"/>
    <w:rsid w:val="001C012C"/>
    <w:rsid w:val="001C7E99"/>
    <w:rsid w:val="00201AF0"/>
    <w:rsid w:val="00207C4D"/>
    <w:rsid w:val="00235B56"/>
    <w:rsid w:val="00254F13"/>
    <w:rsid w:val="002558DE"/>
    <w:rsid w:val="00265AE6"/>
    <w:rsid w:val="00270703"/>
    <w:rsid w:val="00296270"/>
    <w:rsid w:val="00296A52"/>
    <w:rsid w:val="002B1012"/>
    <w:rsid w:val="002C40B2"/>
    <w:rsid w:val="002C4591"/>
    <w:rsid w:val="002D13C7"/>
    <w:rsid w:val="002D146B"/>
    <w:rsid w:val="002E779A"/>
    <w:rsid w:val="00301947"/>
    <w:rsid w:val="00306B6C"/>
    <w:rsid w:val="003077A9"/>
    <w:rsid w:val="00333235"/>
    <w:rsid w:val="0035170B"/>
    <w:rsid w:val="0035276F"/>
    <w:rsid w:val="00357F1E"/>
    <w:rsid w:val="0036373B"/>
    <w:rsid w:val="003644A1"/>
    <w:rsid w:val="00365A25"/>
    <w:rsid w:val="0036697A"/>
    <w:rsid w:val="00366A62"/>
    <w:rsid w:val="00387D1D"/>
    <w:rsid w:val="00393F48"/>
    <w:rsid w:val="003A71CB"/>
    <w:rsid w:val="003C63AD"/>
    <w:rsid w:val="003E06C0"/>
    <w:rsid w:val="00400394"/>
    <w:rsid w:val="00402B9B"/>
    <w:rsid w:val="004232DF"/>
    <w:rsid w:val="00447ED0"/>
    <w:rsid w:val="00454430"/>
    <w:rsid w:val="00481023"/>
    <w:rsid w:val="004A09DD"/>
    <w:rsid w:val="004B47FA"/>
    <w:rsid w:val="004C64A2"/>
    <w:rsid w:val="004D29FB"/>
    <w:rsid w:val="00525EA4"/>
    <w:rsid w:val="00530A6D"/>
    <w:rsid w:val="0054625C"/>
    <w:rsid w:val="00551EFB"/>
    <w:rsid w:val="0055676C"/>
    <w:rsid w:val="00557743"/>
    <w:rsid w:val="00561B84"/>
    <w:rsid w:val="0056246C"/>
    <w:rsid w:val="00563383"/>
    <w:rsid w:val="00584CED"/>
    <w:rsid w:val="005B3477"/>
    <w:rsid w:val="00610859"/>
    <w:rsid w:val="006111A8"/>
    <w:rsid w:val="00616B6B"/>
    <w:rsid w:val="00635274"/>
    <w:rsid w:val="0063749A"/>
    <w:rsid w:val="0064355C"/>
    <w:rsid w:val="00643978"/>
    <w:rsid w:val="006442D9"/>
    <w:rsid w:val="006517F1"/>
    <w:rsid w:val="00653DF2"/>
    <w:rsid w:val="00656F40"/>
    <w:rsid w:val="00672B0A"/>
    <w:rsid w:val="00673C4B"/>
    <w:rsid w:val="00694268"/>
    <w:rsid w:val="006971F5"/>
    <w:rsid w:val="006A35A3"/>
    <w:rsid w:val="006A5E92"/>
    <w:rsid w:val="006B460B"/>
    <w:rsid w:val="006E19B2"/>
    <w:rsid w:val="006E585B"/>
    <w:rsid w:val="006E6A87"/>
    <w:rsid w:val="006F5207"/>
    <w:rsid w:val="00700349"/>
    <w:rsid w:val="00711321"/>
    <w:rsid w:val="00711B19"/>
    <w:rsid w:val="007122EC"/>
    <w:rsid w:val="00722865"/>
    <w:rsid w:val="00723349"/>
    <w:rsid w:val="007256A5"/>
    <w:rsid w:val="00727002"/>
    <w:rsid w:val="00732490"/>
    <w:rsid w:val="0073316D"/>
    <w:rsid w:val="007361C4"/>
    <w:rsid w:val="00736A16"/>
    <w:rsid w:val="007379EE"/>
    <w:rsid w:val="00737CA8"/>
    <w:rsid w:val="0074392B"/>
    <w:rsid w:val="00750D7C"/>
    <w:rsid w:val="007547C5"/>
    <w:rsid w:val="00764CCF"/>
    <w:rsid w:val="00785747"/>
    <w:rsid w:val="007858C8"/>
    <w:rsid w:val="00792DE4"/>
    <w:rsid w:val="007A3170"/>
    <w:rsid w:val="007A5D57"/>
    <w:rsid w:val="007A5F93"/>
    <w:rsid w:val="007B79E9"/>
    <w:rsid w:val="007C4377"/>
    <w:rsid w:val="007C4607"/>
    <w:rsid w:val="007D15D1"/>
    <w:rsid w:val="007D2C5A"/>
    <w:rsid w:val="007E11DE"/>
    <w:rsid w:val="007E190E"/>
    <w:rsid w:val="007E5124"/>
    <w:rsid w:val="007F3166"/>
    <w:rsid w:val="007F4CDB"/>
    <w:rsid w:val="00800A4A"/>
    <w:rsid w:val="0082188C"/>
    <w:rsid w:val="00822855"/>
    <w:rsid w:val="00836484"/>
    <w:rsid w:val="00844EA7"/>
    <w:rsid w:val="008502B7"/>
    <w:rsid w:val="00857E70"/>
    <w:rsid w:val="00867FEF"/>
    <w:rsid w:val="00877AA5"/>
    <w:rsid w:val="00881B84"/>
    <w:rsid w:val="00886298"/>
    <w:rsid w:val="0088762C"/>
    <w:rsid w:val="008921D0"/>
    <w:rsid w:val="00896EAD"/>
    <w:rsid w:val="00897EF9"/>
    <w:rsid w:val="008A5549"/>
    <w:rsid w:val="008A6780"/>
    <w:rsid w:val="008B13AD"/>
    <w:rsid w:val="008B1D4B"/>
    <w:rsid w:val="008C1391"/>
    <w:rsid w:val="008C1ADE"/>
    <w:rsid w:val="008C7697"/>
    <w:rsid w:val="008D264B"/>
    <w:rsid w:val="008E3186"/>
    <w:rsid w:val="008F36CE"/>
    <w:rsid w:val="00900302"/>
    <w:rsid w:val="00912013"/>
    <w:rsid w:val="00924F38"/>
    <w:rsid w:val="00941D1D"/>
    <w:rsid w:val="00945ECC"/>
    <w:rsid w:val="0096704E"/>
    <w:rsid w:val="00971D2C"/>
    <w:rsid w:val="00972CAC"/>
    <w:rsid w:val="00974E7E"/>
    <w:rsid w:val="0098156D"/>
    <w:rsid w:val="009B411E"/>
    <w:rsid w:val="009B60E6"/>
    <w:rsid w:val="009E55CC"/>
    <w:rsid w:val="009F038C"/>
    <w:rsid w:val="009F637E"/>
    <w:rsid w:val="00A21DA5"/>
    <w:rsid w:val="00A36F9C"/>
    <w:rsid w:val="00A3759A"/>
    <w:rsid w:val="00A46367"/>
    <w:rsid w:val="00A5100D"/>
    <w:rsid w:val="00A54FAF"/>
    <w:rsid w:val="00A558B8"/>
    <w:rsid w:val="00A57406"/>
    <w:rsid w:val="00A72FAE"/>
    <w:rsid w:val="00A84C2A"/>
    <w:rsid w:val="00AA057F"/>
    <w:rsid w:val="00AA7254"/>
    <w:rsid w:val="00AB1F4F"/>
    <w:rsid w:val="00AC23A9"/>
    <w:rsid w:val="00AC604E"/>
    <w:rsid w:val="00AD2350"/>
    <w:rsid w:val="00AD2D5D"/>
    <w:rsid w:val="00B073AE"/>
    <w:rsid w:val="00B13494"/>
    <w:rsid w:val="00B2069E"/>
    <w:rsid w:val="00B31CE8"/>
    <w:rsid w:val="00B52588"/>
    <w:rsid w:val="00B75F82"/>
    <w:rsid w:val="00B77882"/>
    <w:rsid w:val="00B8004C"/>
    <w:rsid w:val="00B81FEB"/>
    <w:rsid w:val="00B85059"/>
    <w:rsid w:val="00B96D72"/>
    <w:rsid w:val="00BA7E4F"/>
    <w:rsid w:val="00BB3792"/>
    <w:rsid w:val="00BC5F90"/>
    <w:rsid w:val="00BE130B"/>
    <w:rsid w:val="00BF4101"/>
    <w:rsid w:val="00C04265"/>
    <w:rsid w:val="00C10D81"/>
    <w:rsid w:val="00C1224D"/>
    <w:rsid w:val="00C12475"/>
    <w:rsid w:val="00C147D0"/>
    <w:rsid w:val="00C21DEC"/>
    <w:rsid w:val="00C22575"/>
    <w:rsid w:val="00C3155D"/>
    <w:rsid w:val="00C34E57"/>
    <w:rsid w:val="00C500E7"/>
    <w:rsid w:val="00C5302D"/>
    <w:rsid w:val="00C60844"/>
    <w:rsid w:val="00C66FCF"/>
    <w:rsid w:val="00C77E6F"/>
    <w:rsid w:val="00C855F4"/>
    <w:rsid w:val="00C90B99"/>
    <w:rsid w:val="00C97FB1"/>
    <w:rsid w:val="00CA2CCF"/>
    <w:rsid w:val="00CC7F04"/>
    <w:rsid w:val="00CD01A3"/>
    <w:rsid w:val="00CD74CD"/>
    <w:rsid w:val="00CD7F8C"/>
    <w:rsid w:val="00CE3329"/>
    <w:rsid w:val="00CF0BFC"/>
    <w:rsid w:val="00CF1C10"/>
    <w:rsid w:val="00D011B9"/>
    <w:rsid w:val="00D02EAF"/>
    <w:rsid w:val="00D25678"/>
    <w:rsid w:val="00D267C0"/>
    <w:rsid w:val="00D31122"/>
    <w:rsid w:val="00D34140"/>
    <w:rsid w:val="00D47690"/>
    <w:rsid w:val="00D809B3"/>
    <w:rsid w:val="00D81310"/>
    <w:rsid w:val="00D93C80"/>
    <w:rsid w:val="00D94CDD"/>
    <w:rsid w:val="00DA48E9"/>
    <w:rsid w:val="00DC26A0"/>
    <w:rsid w:val="00DC4842"/>
    <w:rsid w:val="00DC6F08"/>
    <w:rsid w:val="00DD329F"/>
    <w:rsid w:val="00DE01E8"/>
    <w:rsid w:val="00E00348"/>
    <w:rsid w:val="00E03A37"/>
    <w:rsid w:val="00E2347C"/>
    <w:rsid w:val="00E25D70"/>
    <w:rsid w:val="00E36E60"/>
    <w:rsid w:val="00E8573A"/>
    <w:rsid w:val="00E86D28"/>
    <w:rsid w:val="00E87677"/>
    <w:rsid w:val="00E87A82"/>
    <w:rsid w:val="00E92EA8"/>
    <w:rsid w:val="00EB2A26"/>
    <w:rsid w:val="00EB7DDA"/>
    <w:rsid w:val="00EC29BC"/>
    <w:rsid w:val="00EE1309"/>
    <w:rsid w:val="00F01837"/>
    <w:rsid w:val="00F20180"/>
    <w:rsid w:val="00F248EB"/>
    <w:rsid w:val="00F4256A"/>
    <w:rsid w:val="00F46565"/>
    <w:rsid w:val="00F54801"/>
    <w:rsid w:val="00F57F13"/>
    <w:rsid w:val="00F7482C"/>
    <w:rsid w:val="00F82070"/>
    <w:rsid w:val="00F848FE"/>
    <w:rsid w:val="00F90F15"/>
    <w:rsid w:val="00F954F0"/>
    <w:rsid w:val="00FB0E3A"/>
    <w:rsid w:val="00FB13E6"/>
    <w:rsid w:val="00FB5762"/>
    <w:rsid w:val="00FD5C91"/>
    <w:rsid w:val="00FF6B8E"/>
    <w:rsid w:val="00FF7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5C8F64E8"/>
  <w15:docId w15:val="{9E7A7A16-FEDE-49B4-B74D-2B4E286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 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 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 w:type="character" w:styleId="zmlenmeyenBahsetme">
    <w:name w:val="Unresolved Mention"/>
    <w:basedOn w:val="VarsaylanParagrafYazTipi"/>
    <w:uiPriority w:val="99"/>
    <w:semiHidden/>
    <w:unhideWhenUsed/>
    <w:rsid w:val="00C10D81"/>
    <w:rPr>
      <w:color w:val="605E5C"/>
      <w:shd w:val="clear" w:color="auto" w:fill="E1DFDD"/>
    </w:rPr>
  </w:style>
  <w:style w:type="character" w:styleId="AklamaBavurusu">
    <w:name w:val="annotation reference"/>
    <w:basedOn w:val="VarsaylanParagrafYazTipi"/>
    <w:uiPriority w:val="99"/>
    <w:semiHidden/>
    <w:unhideWhenUsed/>
    <w:rsid w:val="008B1D4B"/>
    <w:rPr>
      <w:sz w:val="16"/>
      <w:szCs w:val="16"/>
    </w:rPr>
  </w:style>
  <w:style w:type="paragraph" w:styleId="AklamaMetni">
    <w:name w:val="annotation text"/>
    <w:basedOn w:val="Normal"/>
    <w:link w:val="AklamaMetniChar"/>
    <w:uiPriority w:val="99"/>
    <w:semiHidden/>
    <w:unhideWhenUsed/>
    <w:rsid w:val="008B1D4B"/>
    <w:rPr>
      <w:sz w:val="20"/>
      <w:szCs w:val="20"/>
    </w:rPr>
  </w:style>
  <w:style w:type="character" w:customStyle="1" w:styleId="AklamaMetniChar">
    <w:name w:val="Açıklama Metni Char"/>
    <w:basedOn w:val="VarsaylanParagrafYazTipi"/>
    <w:link w:val="AklamaMetni"/>
    <w:uiPriority w:val="99"/>
    <w:semiHidden/>
    <w:rsid w:val="008B1D4B"/>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8B1D4B"/>
    <w:rPr>
      <w:b/>
      <w:bCs/>
    </w:rPr>
  </w:style>
  <w:style w:type="character" w:customStyle="1" w:styleId="AklamaKonusuChar">
    <w:name w:val="Açıklama Konusu Char"/>
    <w:basedOn w:val="AklamaMetniChar"/>
    <w:link w:val="AklamaKonusu"/>
    <w:uiPriority w:val="99"/>
    <w:semiHidden/>
    <w:rsid w:val="008B1D4B"/>
    <w:rPr>
      <w:rFonts w:ascii="Times New Roman" w:eastAsia="Times New Roman" w:hAnsi="Times New Roman" w:cs="Times New Roman"/>
      <w:b/>
      <w:bCs/>
      <w:sz w:val="20"/>
      <w:szCs w:val="20"/>
      <w:lang w:val="tr-TR" w:eastAsia="tr-TR" w:bidi="tr-TR"/>
    </w:rPr>
  </w:style>
  <w:style w:type="paragraph" w:styleId="Dzeltme">
    <w:name w:val="Revision"/>
    <w:hidden/>
    <w:uiPriority w:val="99"/>
    <w:semiHidden/>
    <w:rsid w:val="008B1D4B"/>
    <w:pPr>
      <w:widowControl/>
      <w:autoSpaceDE/>
      <w:autoSpaceDN/>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ethiye.bel.t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3B6C-1CCF-4E57-B5F1-15157ED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3944</Words>
  <Characters>22486</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ARİFE ŞAHİN</dc:creator>
  <cp:keywords/>
  <dc:description/>
  <cp:lastModifiedBy>batuhan soydan</cp:lastModifiedBy>
  <cp:revision>22</cp:revision>
  <cp:lastPrinted>2020-02-03T03:03:00Z</cp:lastPrinted>
  <dcterms:created xsi:type="dcterms:W3CDTF">2020-09-01T13:03:00Z</dcterms:created>
  <dcterms:modified xsi:type="dcterms:W3CDTF">2022-01-19T07:03:00Z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